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34D6" w14:textId="77777777" w:rsidR="00B947E4" w:rsidRDefault="00000000">
      <w:pPr>
        <w:spacing w:before="78" w:after="49" w:line="309" w:lineRule="exact"/>
        <w:ind w:left="288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>SPECIALITATEA:</w:t>
      </w:r>
    </w:p>
    <w:p w14:paraId="5E2AAEE9" w14:textId="77777777" w:rsidR="00B947E4" w:rsidRDefault="00000000">
      <w:pPr>
        <w:shd w:val="solid" w:color="D3D3D3" w:fill="D3D3D3"/>
        <w:spacing w:after="338" w:line="309" w:lineRule="exact"/>
        <w:ind w:left="250" w:right="225"/>
        <w:textAlignment w:val="baseline"/>
        <w:rPr>
          <w:rFonts w:ascii="Calibri" w:eastAsia="Calibri" w:hAnsi="Calibri"/>
          <w:b/>
          <w:color w:val="000000"/>
          <w:spacing w:val="-1"/>
          <w:sz w:val="28"/>
        </w:rPr>
      </w:pPr>
      <w:r>
        <w:rPr>
          <w:rFonts w:ascii="Calibri" w:eastAsia="Calibri" w:hAnsi="Calibri"/>
          <w:b/>
          <w:color w:val="000000"/>
          <w:spacing w:val="-1"/>
          <w:sz w:val="28"/>
        </w:rPr>
        <w:t>BALNEOFIZIOTERAPIE</w:t>
      </w:r>
    </w:p>
    <w:p w14:paraId="26851130" w14:textId="77777777" w:rsidR="00B947E4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line="254" w:lineRule="exact"/>
        <w:jc w:val="center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>TEMATICA</w:t>
      </w:r>
    </w:p>
    <w:p w14:paraId="59F13188" w14:textId="77777777" w:rsidR="00B947E4" w:rsidRDefault="00000000">
      <w:pPr>
        <w:spacing w:before="28" w:line="223" w:lineRule="exact"/>
        <w:ind w:left="106" w:right="34"/>
        <w:textAlignment w:val="baseline"/>
        <w:rPr>
          <w:rFonts w:ascii="Calibri" w:eastAsia="Calibri" w:hAnsi="Calibri"/>
          <w:color w:val="000000"/>
        </w:rPr>
      </w:pPr>
      <w:r>
        <w:pict w14:anchorId="7CFF67B9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4" type="#_x0000_t202" style="position:absolute;left:0;text-align:left;margin-left:30.95pt;margin-top:110.4pt;width:738pt;height:459.6pt;z-index:-251662848;mso-wrap-distance-left:0;mso-wrap-distance-right:0;mso-wrap-distance-bottom:8.5pt;mso-position-horizontal-relative:page;mso-position-vertical-relative:page" filled="f" stroked="f">
            <v:textbox inset="0,0,0,0">
              <w:txbxContent>
                <w:p w14:paraId="3EA429D9" w14:textId="77777777" w:rsidR="00B947E4" w:rsidRDefault="00B947E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8" w:color="000000"/>
                      <w:right w:val="single" w:sz="5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>
        <w:rPr>
          <w:rFonts w:ascii="Calibri" w:eastAsia="Calibri" w:hAnsi="Calibri"/>
          <w:color w:val="000000"/>
        </w:rPr>
        <w:t>ELECTROTERAPIE</w:t>
      </w:r>
    </w:p>
    <w:p w14:paraId="1506191B" w14:textId="77777777" w:rsidR="00B947E4" w:rsidRDefault="00000000">
      <w:pPr>
        <w:numPr>
          <w:ilvl w:val="0"/>
          <w:numId w:val="1"/>
        </w:numPr>
        <w:tabs>
          <w:tab w:val="clear" w:pos="720"/>
          <w:tab w:val="left" w:pos="2986"/>
        </w:tabs>
        <w:spacing w:before="48" w:line="239" w:lineRule="exact"/>
        <w:ind w:left="2266" w:right="3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Bazele fiziologice ale electroterapiei:</w:t>
      </w:r>
    </w:p>
    <w:p w14:paraId="25FDED76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42" w:line="226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Potenţialul de repaus şi de acţiune;</w:t>
      </w:r>
    </w:p>
    <w:p w14:paraId="198B9ABE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43" w:line="226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Stimularea şi excitabilitatea;</w:t>
      </w:r>
    </w:p>
    <w:p w14:paraId="1BBC1A75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43" w:line="223" w:lineRule="exact"/>
        <w:ind w:left="1762" w:right="34" w:hanging="360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>Electrotonus;</w:t>
      </w:r>
    </w:p>
    <w:p w14:paraId="1A4FAD28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46" w:line="230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Legea excitabilit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>ţii polare;</w:t>
      </w:r>
    </w:p>
    <w:p w14:paraId="7DB2A946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34" w:line="223" w:lineRule="exact"/>
        <w:ind w:left="1762" w:right="34" w:hanging="360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>Acomodarea;</w:t>
      </w:r>
    </w:p>
    <w:p w14:paraId="4A14E927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45" w:line="227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Frecvenţa stimulilor;</w:t>
      </w:r>
    </w:p>
    <w:p w14:paraId="1F41476D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42" w:line="230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>ri de excitabilitate ;</w:t>
      </w:r>
    </w:p>
    <w:p w14:paraId="265DD44D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39" w:line="226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Transmiterea şi conducerea excitaţiei;</w:t>
      </w:r>
    </w:p>
    <w:p w14:paraId="78A64E2F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43" w:line="230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Transmiterea neuromuscular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>;</w:t>
      </w:r>
    </w:p>
    <w:p w14:paraId="1F125477" w14:textId="77777777" w:rsidR="00B947E4" w:rsidRDefault="00000000">
      <w:pPr>
        <w:numPr>
          <w:ilvl w:val="0"/>
          <w:numId w:val="3"/>
        </w:numPr>
        <w:tabs>
          <w:tab w:val="clear" w:pos="288"/>
          <w:tab w:val="left" w:pos="3706"/>
        </w:tabs>
        <w:spacing w:before="310" w:line="238" w:lineRule="exact"/>
        <w:ind w:left="3418" w:right="3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Galvanoterapia:</w:t>
      </w:r>
    </w:p>
    <w:p w14:paraId="1D3F2895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43" w:line="230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Propriet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>ţile fizice şi acţiunile biologice ale curentului galvanic;</w:t>
      </w:r>
    </w:p>
    <w:p w14:paraId="1B049D52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38" w:line="227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Efectele fiziologice ale curentului galvanic;</w:t>
      </w:r>
    </w:p>
    <w:p w14:paraId="1B140751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37" w:line="227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Metodologii de aplicare ale galvanoterapiei;</w:t>
      </w:r>
    </w:p>
    <w:p w14:paraId="6A696E90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42" w:line="226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Indicaţiile si contraindicaţiile galvanoterapiei;</w:t>
      </w:r>
    </w:p>
    <w:p w14:paraId="69C376BB" w14:textId="77777777" w:rsidR="00B947E4" w:rsidRDefault="00000000">
      <w:pPr>
        <w:numPr>
          <w:ilvl w:val="0"/>
          <w:numId w:val="3"/>
        </w:numPr>
        <w:tabs>
          <w:tab w:val="clear" w:pos="288"/>
          <w:tab w:val="left" w:pos="3706"/>
        </w:tabs>
        <w:spacing w:before="314" w:line="242" w:lineRule="exact"/>
        <w:ind w:left="3418" w:right="3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Terapia prin curenţi de joas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</w:rPr>
        <w:t>frecvenţ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>:</w:t>
      </w:r>
    </w:p>
    <w:p w14:paraId="0AAEDDC5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39" w:line="230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Clasificarea curenţilor de joas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</w:rPr>
        <w:t>frecvenţ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</w:rPr>
        <w:t>dup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</w:rPr>
        <w:t>parametrii fizici şi efectele terapeutice;</w:t>
      </w:r>
    </w:p>
    <w:p w14:paraId="717E8F60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line="267" w:lineRule="exact"/>
        <w:ind w:left="1762" w:right="106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Aplicaţiile cu scop analgetic ale curenţilor de joas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</w:rPr>
        <w:t>frecvenţ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>: curenţi diadinamici, TENS, Trabert ş. a.; efecte şi mod de acţiune, modalit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>ţi de aplicare, indicaţii şi contraindicaţii;</w:t>
      </w:r>
    </w:p>
    <w:p w14:paraId="1F4F5AA6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line="266" w:lineRule="exact"/>
        <w:ind w:left="1762" w:right="106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Stimularea contracţiei musculaturii striate normal inervate: mod de acţiune, forme de curenţi utilizate, metodologie şi tehnica de aplicare, indicaţii, contraindicaţii;</w:t>
      </w:r>
    </w:p>
    <w:p w14:paraId="4255670C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3" w:line="267" w:lineRule="exact"/>
        <w:ind w:left="1762" w:right="106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Stimularea musculaturii striate denervate: forme de curenţi utilizaţi, mod de acţiune, electrodiagnostic, metodologia şi tehnica de aplicare, indicaţii, contraindicaţii;</w:t>
      </w:r>
    </w:p>
    <w:p w14:paraId="615F21E8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43" w:line="226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Electrostimularea musculaturii spastice: principii de acţiune, metodologia de aplicare, contraindicaţii;</w:t>
      </w:r>
    </w:p>
    <w:p w14:paraId="19A4A65D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762"/>
        </w:tabs>
        <w:spacing w:before="43" w:line="230" w:lineRule="exact"/>
        <w:ind w:left="1762" w:right="34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Riscuri, contraindicaţii şi m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>suri generale de precauţie la aplicarea curenţilor de joas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</w:rPr>
        <w:t>frecvenţ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>;</w:t>
      </w:r>
    </w:p>
    <w:p w14:paraId="5C8EF289" w14:textId="77777777" w:rsidR="00B947E4" w:rsidRDefault="00000000">
      <w:pPr>
        <w:numPr>
          <w:ilvl w:val="0"/>
          <w:numId w:val="3"/>
        </w:numPr>
        <w:tabs>
          <w:tab w:val="clear" w:pos="288"/>
          <w:tab w:val="left" w:pos="3706"/>
        </w:tabs>
        <w:spacing w:before="310" w:line="242" w:lineRule="exact"/>
        <w:ind w:left="3418" w:right="3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Terapia prin curenţi de medie frecvenţ</w:t>
      </w:r>
      <w:r>
        <w:rPr>
          <w:rFonts w:ascii="Arial Narrow" w:eastAsia="Arial Narrow" w:hAnsi="Arial Narrow"/>
          <w:color w:val="000000"/>
          <w:sz w:val="21"/>
        </w:rPr>
        <w:t>5</w:t>
      </w:r>
    </w:p>
    <w:p w14:paraId="72FB46CF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06"/>
        </w:tabs>
        <w:spacing w:before="38" w:line="230" w:lineRule="exact"/>
        <w:ind w:left="1546" w:right="3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Acţiunile biologice ale curenţilor de medie frecvenţ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>;</w:t>
      </w:r>
    </w:p>
    <w:p w14:paraId="2CD8799F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06"/>
        </w:tabs>
        <w:spacing w:before="39" w:line="230" w:lineRule="exact"/>
        <w:ind w:left="1546" w:right="3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Variaţiile modulaţiilor de frecvenţ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</w:rPr>
        <w:t>aplicabile în curenţii interferenţiali;</w:t>
      </w:r>
    </w:p>
    <w:p w14:paraId="07BE9D82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06"/>
        </w:tabs>
        <w:spacing w:before="34" w:line="226" w:lineRule="exact"/>
        <w:ind w:left="1546" w:right="3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Principalele efecte fiziologice ale curenţilor interferenţiali;</w:t>
      </w:r>
    </w:p>
    <w:p w14:paraId="36AD486A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06"/>
        </w:tabs>
        <w:spacing w:before="43" w:after="185" w:line="230" w:lineRule="exact"/>
        <w:ind w:left="1546" w:right="34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Metodologii de aplicare ale curenţilor de medie frecvenţ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>;</w:t>
      </w:r>
    </w:p>
    <w:p w14:paraId="30BFC939" w14:textId="77777777" w:rsidR="00B947E4" w:rsidRDefault="00000000">
      <w:pPr>
        <w:spacing w:before="13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1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6</w:t>
      </w:r>
    </w:p>
    <w:p w14:paraId="48976AD2" w14:textId="77777777" w:rsidR="00B947E4" w:rsidRDefault="00B947E4">
      <w:pPr>
        <w:sectPr w:rsidR="00B947E4">
          <w:pgSz w:w="15840" w:h="12240" w:orient="landscape"/>
          <w:pgMar w:top="420" w:right="461" w:bottom="160" w:left="619" w:header="720" w:footer="720" w:gutter="0"/>
          <w:cols w:space="720"/>
        </w:sectPr>
      </w:pPr>
    </w:p>
    <w:p w14:paraId="73E9CF54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28" w:line="229" w:lineRule="exact"/>
        <w:ind w:left="158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lastRenderedPageBreak/>
        <w:pict w14:anchorId="6D3B24EE">
          <v:line id="_x0000_s1033" style="position:absolute;left:0;text-align:left;z-index:251654656;mso-position-horizontal-relative:page;mso-position-vertical-relative:page" from="30.5pt,21pt" to="768.5pt,21pt" strokeweight=".7pt">
            <w10:wrap anchorx="page" anchory="page"/>
          </v:line>
        </w:pict>
      </w:r>
      <w:r>
        <w:pict w14:anchorId="1104C110">
          <v:line id="_x0000_s1032" style="position:absolute;left:0;text-align:left;z-index:251655680;mso-position-horizontal-relative:page;mso-position-vertical-relative:page" from="30.5pt,578.5pt" to="768.5pt,578.5pt" strokeweight=".7pt">
            <w10:wrap anchorx="page" anchory="page"/>
          </v:line>
        </w:pict>
      </w:r>
      <w:r>
        <w:pict w14:anchorId="7E6F4D5D">
          <v:line id="_x0000_s1031" style="position:absolute;left:0;text-align:left;z-index:251656704;mso-position-horizontal-relative:page;mso-position-vertical-relative:page" from="30.5pt,21pt" to="30.5pt,578.5pt" strokeweight=".7pt">
            <w10:wrap anchorx="page" anchory="page"/>
          </v:line>
        </w:pict>
      </w:r>
      <w:r>
        <w:pict w14:anchorId="0EF7DEBA">
          <v:line id="_x0000_s1030" style="position:absolute;left:0;text-align:left;z-index:251657728;mso-position-horizontal-relative:page;mso-position-vertical-relative:page" from="768.5pt,21pt" to="768.5pt,578.5pt" strokeweight=".7pt">
            <w10:wrap anchorx="page" anchory="page"/>
          </v:line>
        </w:pict>
      </w:r>
      <w:r>
        <w:rPr>
          <w:rFonts w:ascii="Calibri" w:eastAsia="Calibri" w:hAnsi="Calibri"/>
          <w:color w:val="000000"/>
          <w:spacing w:val="-3"/>
          <w:sz w:val="23"/>
        </w:rPr>
        <w:t>Indicaţii şi contraindicaţii terapeutice;</w:t>
      </w:r>
    </w:p>
    <w:p w14:paraId="6BC3CFEF" w14:textId="77777777" w:rsidR="00B947E4" w:rsidRDefault="00000000">
      <w:pPr>
        <w:numPr>
          <w:ilvl w:val="0"/>
          <w:numId w:val="3"/>
        </w:numPr>
        <w:tabs>
          <w:tab w:val="clear" w:pos="288"/>
          <w:tab w:val="left" w:pos="3744"/>
        </w:tabs>
        <w:spacing w:before="306" w:line="245" w:lineRule="exact"/>
        <w:ind w:left="3456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Terapia cu înalt</w:t>
      </w:r>
      <w:r>
        <w:rPr>
          <w:rFonts w:ascii="Arial Narrow" w:eastAsia="Arial Narrow" w:hAnsi="Arial Narrow"/>
          <w:color w:val="000000"/>
          <w:spacing w:val="-4"/>
          <w:sz w:val="21"/>
        </w:rPr>
        <w:t xml:space="preserve">5 </w:t>
      </w:r>
      <w:r>
        <w:rPr>
          <w:rFonts w:ascii="Calibri" w:eastAsia="Calibri" w:hAnsi="Calibri"/>
          <w:color w:val="000000"/>
          <w:spacing w:val="-4"/>
          <w:sz w:val="23"/>
        </w:rPr>
        <w:t>frecvenţ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;</w:t>
      </w:r>
    </w:p>
    <w:p w14:paraId="520CFEEE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800"/>
        </w:tabs>
        <w:spacing w:before="36" w:line="226" w:lineRule="exact"/>
        <w:ind w:left="1440"/>
        <w:textAlignment w:val="baseline"/>
        <w:rPr>
          <w:rFonts w:ascii="Calibri" w:eastAsia="Calibri" w:hAnsi="Calibri"/>
          <w:color w:val="000000"/>
          <w:spacing w:val="-7"/>
          <w:sz w:val="23"/>
        </w:rPr>
      </w:pPr>
      <w:r>
        <w:rPr>
          <w:rFonts w:ascii="Calibri" w:eastAsia="Calibri" w:hAnsi="Calibri"/>
          <w:color w:val="000000"/>
          <w:spacing w:val="-7"/>
          <w:sz w:val="23"/>
        </w:rPr>
        <w:t>Clasificare;</w:t>
      </w:r>
    </w:p>
    <w:p w14:paraId="579CDB15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800"/>
        </w:tabs>
        <w:spacing w:before="43" w:line="233" w:lineRule="exact"/>
        <w:ind w:left="144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Propriet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ţile fizice ale curenţilor de înalt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frecvenţ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;</w:t>
      </w:r>
    </w:p>
    <w:p w14:paraId="378DA0AD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800"/>
        </w:tabs>
        <w:spacing w:before="36" w:line="233" w:lineRule="exact"/>
        <w:ind w:left="144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Modalit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ţi de aplicare ale undelor scurte;</w:t>
      </w:r>
    </w:p>
    <w:p w14:paraId="4F59E3D7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800"/>
        </w:tabs>
        <w:spacing w:before="35" w:line="230" w:lineRule="exact"/>
        <w:ind w:left="1440"/>
        <w:textAlignment w:val="baseline"/>
        <w:rPr>
          <w:rFonts w:ascii="Calibri" w:eastAsia="Calibri" w:hAnsi="Calibri"/>
          <w:color w:val="000000"/>
          <w:spacing w:val="-6"/>
          <w:sz w:val="23"/>
        </w:rPr>
      </w:pPr>
      <w:r>
        <w:rPr>
          <w:rFonts w:ascii="Calibri" w:eastAsia="Calibri" w:hAnsi="Calibri"/>
          <w:color w:val="000000"/>
          <w:spacing w:val="-6"/>
          <w:sz w:val="23"/>
        </w:rPr>
        <w:t>Metoda în câmp condensator;</w:t>
      </w:r>
    </w:p>
    <w:p w14:paraId="46868486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800"/>
        </w:tabs>
        <w:spacing w:before="39" w:line="233" w:lineRule="exact"/>
        <w:ind w:left="144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Metoda în câmp inductor, tehnica şi metodologia terapiei cu unde scurte, dozarea intensit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ţii câmpului de unde scurte;</w:t>
      </w:r>
    </w:p>
    <w:p w14:paraId="3196E538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800"/>
        </w:tabs>
        <w:spacing w:before="36" w:line="233" w:lineRule="exact"/>
        <w:ind w:left="144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Recomand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ri şi reguli de care s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se ţin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seama în aplicaţiile de unde scurte;</w:t>
      </w:r>
    </w:p>
    <w:p w14:paraId="04E45556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800"/>
        </w:tabs>
        <w:spacing w:before="36" w:line="229" w:lineRule="exact"/>
        <w:ind w:left="144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Indicaţiile şi contraindicaţiile terapiei cu unde scurte;</w:t>
      </w:r>
    </w:p>
    <w:p w14:paraId="46AA7C5D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800"/>
        </w:tabs>
        <w:spacing w:before="35" w:line="233" w:lineRule="exact"/>
        <w:ind w:left="144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Terapia cu înalt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frecvenţ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pulsatil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: acţiunea şi efectele terapeutice, indicaţii, avantajele aplic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rii;</w:t>
      </w:r>
    </w:p>
    <w:p w14:paraId="1571D780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800"/>
        </w:tabs>
        <w:spacing w:before="36" w:line="229" w:lineRule="exact"/>
        <w:ind w:left="144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Unde decimetrice: acţiunea şi efectele biologice şi fiziologice, tehnica de aplicare, indicaţii şi contraindicaţii;</w:t>
      </w:r>
    </w:p>
    <w:p w14:paraId="4B650990" w14:textId="77777777" w:rsidR="00B947E4" w:rsidRDefault="00000000">
      <w:pPr>
        <w:numPr>
          <w:ilvl w:val="0"/>
          <w:numId w:val="3"/>
        </w:numPr>
        <w:tabs>
          <w:tab w:val="clear" w:pos="288"/>
          <w:tab w:val="left" w:pos="3744"/>
        </w:tabs>
        <w:spacing w:before="311" w:line="241" w:lineRule="exact"/>
        <w:ind w:left="3456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Terapia cu ultrasunete</w:t>
      </w:r>
    </w:p>
    <w:p w14:paraId="7E2CBEC3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9" w:line="233" w:lineRule="exact"/>
        <w:ind w:left="158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Propriet</w:t>
      </w:r>
      <w:r>
        <w:rPr>
          <w:rFonts w:ascii="Arial Narrow" w:eastAsia="Arial Narrow" w:hAnsi="Arial Narrow"/>
          <w:color w:val="000000"/>
          <w:spacing w:val="-5"/>
          <w:sz w:val="21"/>
        </w:rPr>
        <w:t>5</w:t>
      </w:r>
      <w:r>
        <w:rPr>
          <w:rFonts w:ascii="Calibri" w:eastAsia="Calibri" w:hAnsi="Calibri"/>
          <w:color w:val="000000"/>
          <w:spacing w:val="-5"/>
          <w:sz w:val="23"/>
        </w:rPr>
        <w:t>ţile fizice;</w:t>
      </w:r>
    </w:p>
    <w:p w14:paraId="159F3CCC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6" w:line="229" w:lineRule="exact"/>
        <w:ind w:left="158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Forme de ultrasunete utilizate în terapie;</w:t>
      </w:r>
    </w:p>
    <w:p w14:paraId="18EC1EA0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0" w:line="233" w:lineRule="exact"/>
        <w:ind w:left="158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Acţiunea biologic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şi efectele fiziologice ale ultrasunetelor;</w:t>
      </w:r>
    </w:p>
    <w:p w14:paraId="355FA2AA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6" w:line="229" w:lineRule="exact"/>
        <w:ind w:left="158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Metodologia aplicaţiilor cu ultrasunete;</w:t>
      </w:r>
    </w:p>
    <w:p w14:paraId="30F012A0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5" w:line="233" w:lineRule="exact"/>
        <w:ind w:left="158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Tehnica aplicaţiilor cu ultrasunete; terapia combinat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US cu forme de electroterapie de joas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frecvenţ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;</w:t>
      </w:r>
    </w:p>
    <w:p w14:paraId="050746D1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6" w:line="229" w:lineRule="exact"/>
        <w:ind w:left="158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Indicaţiile şi contraindicaţiile tratamentului cu ultrasunete;</w:t>
      </w:r>
    </w:p>
    <w:p w14:paraId="0334665E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9" w:line="230" w:lineRule="exact"/>
        <w:ind w:left="158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Contraindicaţii ultrasonoterapie;</w:t>
      </w:r>
    </w:p>
    <w:p w14:paraId="0C47DE99" w14:textId="77777777" w:rsidR="00B947E4" w:rsidRDefault="00000000">
      <w:pPr>
        <w:numPr>
          <w:ilvl w:val="0"/>
          <w:numId w:val="3"/>
        </w:numPr>
        <w:tabs>
          <w:tab w:val="clear" w:pos="288"/>
          <w:tab w:val="left" w:pos="3744"/>
        </w:tabs>
        <w:spacing w:before="310" w:line="245" w:lineRule="exact"/>
        <w:ind w:left="3456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Fototerapia; radiaţiile infraroşii; radiaţiile ultraviolete; radiaţia laser de joas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putere</w:t>
      </w:r>
    </w:p>
    <w:p w14:paraId="3C333AC6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6" w:line="233" w:lineRule="exact"/>
        <w:ind w:left="158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Propriet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ţile fizice în fototerapie;</w:t>
      </w:r>
    </w:p>
    <w:p w14:paraId="14628854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6" w:line="229" w:lineRule="exact"/>
        <w:ind w:left="158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Efectele biologice şi fiziologice ale luminii;</w:t>
      </w:r>
    </w:p>
    <w:p w14:paraId="2314B0DF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0" w:line="229" w:lineRule="exact"/>
        <w:ind w:left="158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Efectele terapeutice ale fototerapiei, în funcţie de tipul de radiaţie;</w:t>
      </w:r>
    </w:p>
    <w:p w14:paraId="6BD210E2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0" w:line="229" w:lineRule="exact"/>
        <w:ind w:left="158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Metodologii de aplicare, mod de acţiune, indicaţii, contraindicaţii în fototerapie;</w:t>
      </w:r>
    </w:p>
    <w:p w14:paraId="74DE9EF1" w14:textId="77777777" w:rsidR="00B947E4" w:rsidRDefault="00000000">
      <w:pPr>
        <w:numPr>
          <w:ilvl w:val="0"/>
          <w:numId w:val="3"/>
        </w:numPr>
        <w:tabs>
          <w:tab w:val="clear" w:pos="288"/>
          <w:tab w:val="left" w:pos="3744"/>
        </w:tabs>
        <w:spacing w:before="306" w:line="245" w:lineRule="exact"/>
        <w:ind w:left="3456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Terapia prin câmpuri magnetice de joas</w:t>
      </w:r>
      <w:r>
        <w:rPr>
          <w:rFonts w:ascii="Arial Narrow" w:eastAsia="Arial Narrow" w:hAnsi="Arial Narrow"/>
          <w:color w:val="000000"/>
          <w:spacing w:val="-4"/>
          <w:sz w:val="21"/>
        </w:rPr>
        <w:t xml:space="preserve">5 </w:t>
      </w:r>
      <w:r>
        <w:rPr>
          <w:rFonts w:ascii="Calibri" w:eastAsia="Calibri" w:hAnsi="Calibri"/>
          <w:color w:val="000000"/>
          <w:spacing w:val="-4"/>
          <w:sz w:val="23"/>
        </w:rPr>
        <w:t>frecvenţ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</w:p>
    <w:p w14:paraId="1B8472AC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6" w:line="229" w:lineRule="exact"/>
        <w:ind w:left="158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Acţiunile câmpurilor magnetice; bazele fiziologice şi efecte terapeutice;</w:t>
      </w:r>
    </w:p>
    <w:p w14:paraId="432FF259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9" w:line="233" w:lineRule="exact"/>
        <w:ind w:left="158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Modalit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ţi de aplicare ale câmpurilor magnetice de joas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frecvenţ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;</w:t>
      </w:r>
    </w:p>
    <w:p w14:paraId="21710D36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6" w:line="229" w:lineRule="exact"/>
        <w:ind w:left="158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Reguli care trebuie respectate în aplicarea tratamentelor cu magnetoflux;</w:t>
      </w:r>
    </w:p>
    <w:p w14:paraId="09149209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0" w:line="229" w:lineRule="exact"/>
        <w:ind w:left="158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Indicaţiile şi contraindicaţiile aplicaţiilor cu magnetoflux;</w:t>
      </w:r>
    </w:p>
    <w:p w14:paraId="75330655" w14:textId="77777777" w:rsidR="00B947E4" w:rsidRDefault="00000000">
      <w:pPr>
        <w:spacing w:before="309" w:line="226" w:lineRule="exact"/>
        <w:ind w:left="144"/>
        <w:textAlignment w:val="baseline"/>
        <w:rPr>
          <w:rFonts w:ascii="Calibri" w:eastAsia="Calibri" w:hAnsi="Calibri"/>
          <w:color w:val="000000"/>
          <w:spacing w:val="-6"/>
          <w:sz w:val="23"/>
        </w:rPr>
      </w:pPr>
      <w:r>
        <w:rPr>
          <w:rFonts w:ascii="Calibri" w:eastAsia="Calibri" w:hAnsi="Calibri"/>
          <w:color w:val="000000"/>
          <w:spacing w:val="-6"/>
          <w:sz w:val="23"/>
        </w:rPr>
        <w:t>MASAJUL TERAPEUTIC</w:t>
      </w:r>
    </w:p>
    <w:p w14:paraId="4186EB62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2" w:line="230" w:lineRule="exact"/>
        <w:ind w:left="1584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Definitie şi clasificare;</w:t>
      </w:r>
    </w:p>
    <w:p w14:paraId="7000D5DB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4" w:line="233" w:lineRule="exact"/>
        <w:ind w:left="158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Tehnicile de baz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în masajul clasic terapeutic: caracteristici, metodologie, indicaţii, contraindicaţii;</w:t>
      </w:r>
    </w:p>
    <w:p w14:paraId="6B1928CB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6" w:line="229" w:lineRule="exact"/>
        <w:ind w:left="1584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Tehnici particulare de masaj terapeutic: masajul transversal profund, masajul reflex, mesajul de drenaj veno-limfatic, masajul periostal, ş. a.;</w:t>
      </w:r>
    </w:p>
    <w:p w14:paraId="3F3EE5DD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0" w:line="233" w:lineRule="exact"/>
        <w:ind w:left="158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Indicaţiile şi modalit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ţile tehnice de masaj;</w:t>
      </w:r>
    </w:p>
    <w:p w14:paraId="6B051B56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6" w:after="340" w:line="229" w:lineRule="exact"/>
        <w:ind w:left="1584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Contraindicaţiile absolute şi relative ale masajului terapeutic;</w:t>
      </w:r>
    </w:p>
    <w:p w14:paraId="3DF69A18" w14:textId="77777777" w:rsidR="00B947E4" w:rsidRDefault="00000000">
      <w:pPr>
        <w:spacing w:before="13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2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6</w:t>
      </w:r>
    </w:p>
    <w:p w14:paraId="38825B44" w14:textId="77777777" w:rsidR="00B947E4" w:rsidRDefault="00B947E4">
      <w:pPr>
        <w:sectPr w:rsidR="00B947E4">
          <w:pgSz w:w="15840" w:h="12240" w:orient="landscape"/>
          <w:pgMar w:top="420" w:right="470" w:bottom="160" w:left="610" w:header="720" w:footer="720" w:gutter="0"/>
          <w:cols w:space="720"/>
        </w:sectPr>
      </w:pPr>
    </w:p>
    <w:p w14:paraId="7BF423A7" w14:textId="77777777" w:rsidR="00B947E4" w:rsidRDefault="00000000">
      <w:pPr>
        <w:spacing w:before="32" w:line="220" w:lineRule="exact"/>
        <w:ind w:left="72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lastRenderedPageBreak/>
        <w:pict w14:anchorId="56283573">
          <v:line id="_x0000_s1029" style="position:absolute;left:0;text-align:left;z-index:251658752;mso-position-horizontal-relative:page;mso-position-vertical-relative:page" from="30.5pt,21pt" to="768.5pt,21pt" strokeweight=".7pt">
            <w10:wrap anchorx="page" anchory="page"/>
          </v:line>
        </w:pict>
      </w:r>
      <w:r>
        <w:pict w14:anchorId="5F97593D">
          <v:line id="_x0000_s1028" style="position:absolute;left:0;text-align:left;z-index:251659776;mso-position-horizontal-relative:page;mso-position-vertical-relative:page" from="30.5pt,578.5pt" to="768.5pt,578.5pt" strokeweight=".7pt">
            <w10:wrap anchorx="page" anchory="page"/>
          </v:line>
        </w:pict>
      </w:r>
      <w:r>
        <w:pict w14:anchorId="4C47588B">
          <v:line id="_x0000_s1027" style="position:absolute;left:0;text-align:left;z-index:251660800;mso-position-horizontal-relative:page;mso-position-vertical-relative:page" from="30.5pt,21pt" to="30.5pt,578.5pt" strokeweight=".7pt">
            <w10:wrap anchorx="page" anchory="page"/>
          </v:line>
        </w:pict>
      </w:r>
      <w:r>
        <w:pict w14:anchorId="681CAF19">
          <v:line id="_x0000_s1026" style="position:absolute;left:0;text-align:left;z-index:251661824;mso-position-horizontal-relative:page;mso-position-vertical-relative:page" from="768.5pt,21pt" to="768.5pt,578.5pt" strokeweight=".7pt">
            <w10:wrap anchorx="page" anchory="page"/>
          </v:line>
        </w:pict>
      </w:r>
      <w:r>
        <w:rPr>
          <w:rFonts w:ascii="Calibri" w:eastAsia="Calibri" w:hAnsi="Calibri"/>
          <w:b/>
          <w:color w:val="000000"/>
          <w:sz w:val="21"/>
        </w:rPr>
        <w:t>TERMOTERAPIA</w:t>
      </w:r>
    </w:p>
    <w:p w14:paraId="6008C9B5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2" w:line="269" w:lineRule="exact"/>
        <w:ind w:left="1944" w:right="72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Homeostazia de termoreglare: definiţie, comportamentul termic la expunere de factori termici variaţi, mecanismele de termoreglare de tip central şi periferic, patologia termoregl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rii;</w:t>
      </w:r>
    </w:p>
    <w:p w14:paraId="4C2F1153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2" w:line="225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Clasificarea procedurilor de termoterapie;</w:t>
      </w:r>
    </w:p>
    <w:p w14:paraId="44B87E8F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3" w:line="227" w:lineRule="exact"/>
        <w:ind w:left="1944" w:hanging="360"/>
        <w:textAlignment w:val="baseline"/>
        <w:rPr>
          <w:rFonts w:ascii="Calibri" w:eastAsia="Calibri" w:hAnsi="Calibri"/>
          <w:b/>
          <w:color w:val="000000"/>
          <w:spacing w:val="2"/>
          <w:sz w:val="21"/>
        </w:rPr>
      </w:pPr>
      <w:r>
        <w:rPr>
          <w:rFonts w:ascii="Calibri" w:eastAsia="Calibri" w:hAnsi="Calibri"/>
          <w:b/>
          <w:color w:val="000000"/>
          <w:spacing w:val="2"/>
          <w:sz w:val="21"/>
        </w:rPr>
        <w:t>Metodologii de aplicare în termoterapie: crioterapie, aplicaţii de cataplasme (parafin</w:t>
      </w:r>
      <w:r>
        <w:rPr>
          <w:rFonts w:ascii="Arial Narrow" w:eastAsia="Arial Narrow" w:hAnsi="Arial Narrow"/>
          <w:b/>
          <w:color w:val="000000"/>
          <w:spacing w:val="2"/>
          <w:sz w:val="20"/>
        </w:rPr>
        <w:t>5</w:t>
      </w:r>
      <w:r>
        <w:rPr>
          <w:rFonts w:ascii="Calibri" w:eastAsia="Calibri" w:hAnsi="Calibri"/>
          <w:b/>
          <w:color w:val="000000"/>
          <w:spacing w:val="2"/>
          <w:sz w:val="21"/>
        </w:rPr>
        <w:t>, n</w:t>
      </w:r>
      <w:r>
        <w:rPr>
          <w:rFonts w:ascii="Arial Narrow" w:eastAsia="Arial Narrow" w:hAnsi="Arial Narrow"/>
          <w:b/>
          <w:color w:val="000000"/>
          <w:spacing w:val="2"/>
          <w:sz w:val="20"/>
        </w:rPr>
        <w:t>5</w:t>
      </w:r>
      <w:r>
        <w:rPr>
          <w:rFonts w:ascii="Calibri" w:eastAsia="Calibri" w:hAnsi="Calibri"/>
          <w:b/>
          <w:color w:val="000000"/>
          <w:spacing w:val="2"/>
          <w:sz w:val="21"/>
        </w:rPr>
        <w:t>mol), termoterapia uscat</w:t>
      </w:r>
      <w:r>
        <w:rPr>
          <w:rFonts w:ascii="Arial Narrow" w:eastAsia="Arial Narrow" w:hAnsi="Arial Narrow"/>
          <w:b/>
          <w:color w:val="000000"/>
          <w:spacing w:val="2"/>
          <w:sz w:val="20"/>
        </w:rPr>
        <w:t>5</w:t>
      </w:r>
      <w:r>
        <w:rPr>
          <w:rFonts w:ascii="Calibri" w:eastAsia="Calibri" w:hAnsi="Calibri"/>
          <w:b/>
          <w:color w:val="000000"/>
          <w:spacing w:val="2"/>
          <w:sz w:val="21"/>
        </w:rPr>
        <w:t>, cura Kneipp;</w:t>
      </w:r>
    </w:p>
    <w:p w14:paraId="74DC12E1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line="269" w:lineRule="exact"/>
        <w:ind w:left="1944" w:right="72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Hidrotermoterapia: proceduri locale, segmentare, generale; aplicaţii calde, aplicaţii termice alternante contrastante, balneaţia extern</w:t>
      </w:r>
      <w:r>
        <w:rPr>
          <w:rFonts w:ascii="Arial Narrow" w:eastAsia="Arial Narrow" w:hAnsi="Arial Narrow"/>
          <w:b/>
          <w:color w:val="000000"/>
          <w:sz w:val="20"/>
        </w:rPr>
        <w:t xml:space="preserve">5 </w:t>
      </w:r>
      <w:r>
        <w:rPr>
          <w:rFonts w:ascii="Calibri" w:eastAsia="Calibri" w:hAnsi="Calibri"/>
          <w:b/>
          <w:color w:val="000000"/>
          <w:sz w:val="21"/>
        </w:rPr>
        <w:t>cu ape minerale (s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rate, sulfuroase, carbogazoase, termale, mixte);</w:t>
      </w:r>
    </w:p>
    <w:p w14:paraId="39CD4743" w14:textId="77777777" w:rsidR="00B947E4" w:rsidRDefault="00000000">
      <w:pPr>
        <w:spacing w:before="311" w:line="220" w:lineRule="exact"/>
        <w:ind w:left="72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KINETOTERAPIA</w:t>
      </w:r>
    </w:p>
    <w:p w14:paraId="1333A332" w14:textId="77777777" w:rsidR="00B947E4" w:rsidRDefault="00000000">
      <w:pPr>
        <w:numPr>
          <w:ilvl w:val="0"/>
          <w:numId w:val="3"/>
        </w:numPr>
        <w:tabs>
          <w:tab w:val="clear" w:pos="288"/>
          <w:tab w:val="left" w:pos="3744"/>
        </w:tabs>
        <w:spacing w:before="52" w:line="238" w:lineRule="exact"/>
        <w:ind w:left="34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Obiective de baz</w:t>
      </w:r>
      <w:r>
        <w:rPr>
          <w:rFonts w:ascii="Arial Narrow" w:eastAsia="Arial Narrow" w:hAnsi="Arial Narrow"/>
          <w:b/>
          <w:color w:val="000000"/>
          <w:sz w:val="20"/>
        </w:rPr>
        <w:t xml:space="preserve">5 </w:t>
      </w:r>
      <w:r>
        <w:rPr>
          <w:rFonts w:ascii="Calibri" w:eastAsia="Calibri" w:hAnsi="Calibri"/>
          <w:b/>
          <w:color w:val="000000"/>
          <w:sz w:val="21"/>
        </w:rPr>
        <w:t>în kinetologie:</w:t>
      </w:r>
    </w:p>
    <w:p w14:paraId="3F085E13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37" w:line="220" w:lineRule="exact"/>
        <w:ind w:left="1944" w:hanging="360"/>
        <w:textAlignment w:val="baseline"/>
        <w:rPr>
          <w:rFonts w:ascii="Calibri" w:eastAsia="Calibri" w:hAnsi="Calibri"/>
          <w:b/>
          <w:color w:val="000000"/>
          <w:spacing w:val="-3"/>
          <w:sz w:val="21"/>
        </w:rPr>
      </w:pPr>
      <w:r>
        <w:rPr>
          <w:rFonts w:ascii="Calibri" w:eastAsia="Calibri" w:hAnsi="Calibri"/>
          <w:b/>
          <w:color w:val="000000"/>
          <w:spacing w:val="-3"/>
          <w:sz w:val="21"/>
        </w:rPr>
        <w:t>Relaxarea;</w:t>
      </w:r>
    </w:p>
    <w:p w14:paraId="3F0DDF7C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9" w:line="227" w:lineRule="exact"/>
        <w:ind w:left="1944" w:hanging="360"/>
        <w:textAlignment w:val="baseline"/>
        <w:rPr>
          <w:rFonts w:ascii="Calibri" w:eastAsia="Calibri" w:hAnsi="Calibri"/>
          <w:b/>
          <w:color w:val="000000"/>
          <w:spacing w:val="2"/>
          <w:sz w:val="21"/>
        </w:rPr>
      </w:pPr>
      <w:r>
        <w:rPr>
          <w:rFonts w:ascii="Calibri" w:eastAsia="Calibri" w:hAnsi="Calibri"/>
          <w:b/>
          <w:color w:val="000000"/>
          <w:spacing w:val="2"/>
          <w:sz w:val="21"/>
        </w:rPr>
        <w:t>Corectarea posturilor şi aliniamentul corpului (alinierea coloanei vertebrale, a centurii scapulare, extremit</w:t>
      </w:r>
      <w:r>
        <w:rPr>
          <w:rFonts w:ascii="Arial Narrow" w:eastAsia="Arial Narrow" w:hAnsi="Arial Narrow"/>
          <w:b/>
          <w:color w:val="000000"/>
          <w:spacing w:val="2"/>
          <w:sz w:val="20"/>
        </w:rPr>
        <w:t>5</w:t>
      </w:r>
      <w:r>
        <w:rPr>
          <w:rFonts w:ascii="Calibri" w:eastAsia="Calibri" w:hAnsi="Calibri"/>
          <w:b/>
          <w:color w:val="000000"/>
          <w:spacing w:val="2"/>
          <w:sz w:val="21"/>
        </w:rPr>
        <w:t>ţilor inferioare);</w:t>
      </w:r>
    </w:p>
    <w:p w14:paraId="1243770F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1" w:line="227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Creşterea mobilit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ţii articulare;</w:t>
      </w:r>
    </w:p>
    <w:p w14:paraId="413B3A37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2" w:line="225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Creşterea forţei musculare ;</w:t>
      </w:r>
    </w:p>
    <w:p w14:paraId="18351990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4" w:line="227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Creşterea coordon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rii, controlului şi echilibrului;</w:t>
      </w:r>
    </w:p>
    <w:p w14:paraId="48226B06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2" w:line="225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Corectarea deficitului respirator;</w:t>
      </w:r>
    </w:p>
    <w:p w14:paraId="6B70AA7B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4" w:line="220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Antrenamentul la efort;</w:t>
      </w:r>
    </w:p>
    <w:p w14:paraId="5C4920B3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8" w:line="227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Reeducarea sensibilit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ţii;</w:t>
      </w:r>
    </w:p>
    <w:p w14:paraId="7C786225" w14:textId="77777777" w:rsidR="00B947E4" w:rsidRDefault="00000000">
      <w:pPr>
        <w:numPr>
          <w:ilvl w:val="0"/>
          <w:numId w:val="3"/>
        </w:numPr>
        <w:tabs>
          <w:tab w:val="clear" w:pos="288"/>
          <w:tab w:val="left" w:pos="3744"/>
        </w:tabs>
        <w:spacing w:before="310" w:line="236" w:lineRule="exact"/>
        <w:ind w:left="34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Tehnici, exerciţii şi metode kinetologie:</w:t>
      </w:r>
    </w:p>
    <w:p w14:paraId="315A0D98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3" w:line="227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Tehnici anakinetice: imobilizarea şi posturile (poziţion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rile) ;</w:t>
      </w:r>
    </w:p>
    <w:p w14:paraId="66C84646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2" w:line="225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Tehnici kinetice de tip static şi dinamic;</w:t>
      </w:r>
    </w:p>
    <w:p w14:paraId="2C3CE544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4" w:line="225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Exerciţiul fizic (terapeutic);</w:t>
      </w:r>
    </w:p>
    <w:p w14:paraId="37342284" w14:textId="77777777" w:rsidR="00B947E4" w:rsidRDefault="00000000">
      <w:pPr>
        <w:numPr>
          <w:ilvl w:val="0"/>
          <w:numId w:val="3"/>
        </w:numPr>
        <w:tabs>
          <w:tab w:val="clear" w:pos="288"/>
          <w:tab w:val="left" w:pos="3744"/>
        </w:tabs>
        <w:spacing w:before="316" w:line="231" w:lineRule="exact"/>
        <w:ind w:left="3456"/>
        <w:textAlignment w:val="baseline"/>
        <w:rPr>
          <w:rFonts w:ascii="Calibri" w:eastAsia="Calibri" w:hAnsi="Calibri"/>
          <w:b/>
          <w:color w:val="000000"/>
          <w:spacing w:val="-4"/>
          <w:sz w:val="21"/>
        </w:rPr>
      </w:pPr>
      <w:r>
        <w:rPr>
          <w:rFonts w:ascii="Calibri" w:eastAsia="Calibri" w:hAnsi="Calibri"/>
          <w:b/>
          <w:color w:val="000000"/>
          <w:spacing w:val="-4"/>
          <w:sz w:val="21"/>
        </w:rPr>
        <w:t>Metode</w:t>
      </w:r>
    </w:p>
    <w:p w14:paraId="661D005C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9" w:line="220" w:lineRule="exact"/>
        <w:ind w:left="1944" w:hanging="360"/>
        <w:textAlignment w:val="baseline"/>
        <w:rPr>
          <w:rFonts w:ascii="Calibri" w:eastAsia="Calibri" w:hAnsi="Calibri"/>
          <w:b/>
          <w:color w:val="000000"/>
          <w:spacing w:val="-1"/>
          <w:sz w:val="21"/>
        </w:rPr>
      </w:pPr>
      <w:r>
        <w:rPr>
          <w:rFonts w:ascii="Calibri" w:eastAsia="Calibri" w:hAnsi="Calibri"/>
          <w:b/>
          <w:color w:val="000000"/>
          <w:spacing w:val="-1"/>
          <w:sz w:val="21"/>
        </w:rPr>
        <w:t>Metoda Kabat;</w:t>
      </w:r>
    </w:p>
    <w:p w14:paraId="01A3C488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9" w:line="220" w:lineRule="exact"/>
        <w:ind w:left="1944" w:hanging="360"/>
        <w:textAlignment w:val="baseline"/>
        <w:rPr>
          <w:rFonts w:ascii="Calibri" w:eastAsia="Calibri" w:hAnsi="Calibri"/>
          <w:b/>
          <w:color w:val="000000"/>
          <w:spacing w:val="-1"/>
          <w:sz w:val="21"/>
        </w:rPr>
      </w:pPr>
      <w:r>
        <w:rPr>
          <w:rFonts w:ascii="Calibri" w:eastAsia="Calibri" w:hAnsi="Calibri"/>
          <w:b/>
          <w:color w:val="000000"/>
          <w:spacing w:val="-1"/>
          <w:sz w:val="21"/>
        </w:rPr>
        <w:t>Metoda Bobath;</w:t>
      </w:r>
    </w:p>
    <w:p w14:paraId="02B75998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4" w:line="225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Metode speciale;</w:t>
      </w:r>
    </w:p>
    <w:p w14:paraId="4EF4DAEF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3" w:line="226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Mecanoterapia;</w:t>
      </w:r>
    </w:p>
    <w:p w14:paraId="227FE970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3" w:line="225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Scripetoterapia;</w:t>
      </w:r>
    </w:p>
    <w:p w14:paraId="202B3A6B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4" w:line="220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Sistemul Guthrie Smith;</w:t>
      </w:r>
    </w:p>
    <w:p w14:paraId="356CCE59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9" w:line="225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Suspensoterapia;</w:t>
      </w:r>
    </w:p>
    <w:p w14:paraId="2A34FE01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4" w:line="227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Terapia ocupaţional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;</w:t>
      </w:r>
    </w:p>
    <w:p w14:paraId="4E0145C1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1" w:line="227" w:lineRule="exact"/>
        <w:ind w:left="1944" w:hanging="360"/>
        <w:textAlignment w:val="baseline"/>
        <w:rPr>
          <w:rFonts w:ascii="Calibri" w:eastAsia="Calibri" w:hAnsi="Calibri"/>
          <w:b/>
          <w:color w:val="000000"/>
          <w:spacing w:val="-1"/>
          <w:sz w:val="21"/>
        </w:rPr>
      </w:pPr>
      <w:r>
        <w:rPr>
          <w:rFonts w:ascii="Calibri" w:eastAsia="Calibri" w:hAnsi="Calibri"/>
          <w:b/>
          <w:color w:val="000000"/>
          <w:spacing w:val="-1"/>
          <w:sz w:val="21"/>
        </w:rPr>
        <w:t>Manipul</w:t>
      </w:r>
      <w:r>
        <w:rPr>
          <w:rFonts w:ascii="Arial Narrow" w:eastAsia="Arial Narrow" w:hAnsi="Arial Narrow"/>
          <w:b/>
          <w:color w:val="000000"/>
          <w:spacing w:val="-1"/>
          <w:sz w:val="20"/>
        </w:rPr>
        <w:t>5</w:t>
      </w:r>
      <w:r>
        <w:rPr>
          <w:rFonts w:ascii="Calibri" w:eastAsia="Calibri" w:hAnsi="Calibri"/>
          <w:b/>
          <w:color w:val="000000"/>
          <w:spacing w:val="-1"/>
          <w:sz w:val="21"/>
        </w:rPr>
        <w:t>rile;</w:t>
      </w:r>
    </w:p>
    <w:p w14:paraId="21DDCB57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2" w:line="225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Tracţiunile (elongaţiile vertebrale);</w:t>
      </w:r>
    </w:p>
    <w:p w14:paraId="54CE945B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4" w:line="225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Hidrokinetoterapia;</w:t>
      </w:r>
    </w:p>
    <w:p w14:paraId="141E5967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4" w:line="227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Gimnastica aerobic</w:t>
      </w:r>
      <w:r>
        <w:rPr>
          <w:rFonts w:ascii="Arial Narrow" w:eastAsia="Arial Narrow" w:hAnsi="Arial Narrow"/>
          <w:b/>
          <w:color w:val="000000"/>
          <w:sz w:val="20"/>
        </w:rPr>
        <w:t>5</w:t>
      </w:r>
      <w:r>
        <w:rPr>
          <w:rFonts w:ascii="Calibri" w:eastAsia="Calibri" w:hAnsi="Calibri"/>
          <w:b/>
          <w:color w:val="000000"/>
          <w:sz w:val="21"/>
        </w:rPr>
        <w:t>;</w:t>
      </w:r>
    </w:p>
    <w:p w14:paraId="6B587EEF" w14:textId="77777777" w:rsidR="00B947E4" w:rsidRDefault="00000000">
      <w:pPr>
        <w:numPr>
          <w:ilvl w:val="0"/>
          <w:numId w:val="2"/>
        </w:numPr>
        <w:tabs>
          <w:tab w:val="clear" w:pos="360"/>
          <w:tab w:val="left" w:pos="1944"/>
        </w:tabs>
        <w:spacing w:before="42" w:line="225" w:lineRule="exact"/>
        <w:ind w:left="1944" w:hanging="360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Sportul terapeutic;</w:t>
      </w:r>
    </w:p>
    <w:p w14:paraId="3D0A91B5" w14:textId="77777777" w:rsidR="00B947E4" w:rsidRDefault="00000000">
      <w:pPr>
        <w:spacing w:before="307" w:line="225" w:lineRule="exact"/>
        <w:ind w:left="72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RECUPERAREA MEDICALĂ</w:t>
      </w:r>
    </w:p>
    <w:p w14:paraId="5984A265" w14:textId="77777777" w:rsidR="00B947E4" w:rsidRDefault="00000000">
      <w:pPr>
        <w:numPr>
          <w:ilvl w:val="0"/>
          <w:numId w:val="3"/>
        </w:numPr>
        <w:tabs>
          <w:tab w:val="clear" w:pos="288"/>
          <w:tab w:val="left" w:pos="3744"/>
        </w:tabs>
        <w:spacing w:before="48" w:after="69" w:line="238" w:lineRule="exact"/>
        <w:ind w:left="3456"/>
        <w:textAlignment w:val="baseline"/>
        <w:rPr>
          <w:rFonts w:ascii="Calibri" w:eastAsia="Calibri" w:hAnsi="Calibri"/>
          <w:b/>
          <w:color w:val="000000"/>
          <w:sz w:val="21"/>
        </w:rPr>
      </w:pPr>
      <w:r>
        <w:rPr>
          <w:rFonts w:ascii="Calibri" w:eastAsia="Calibri" w:hAnsi="Calibri"/>
          <w:b/>
          <w:color w:val="000000"/>
          <w:sz w:val="21"/>
        </w:rPr>
        <w:t>Recuperarea posttraumatic</w:t>
      </w:r>
      <w:r>
        <w:rPr>
          <w:rFonts w:ascii="Arial Narrow" w:eastAsia="Arial Narrow" w:hAnsi="Arial Narrow"/>
          <w:b/>
          <w:color w:val="000000"/>
          <w:sz w:val="20"/>
        </w:rPr>
        <w:t>5</w:t>
      </w:r>
    </w:p>
    <w:p w14:paraId="5056EE22" w14:textId="77777777" w:rsidR="00B947E4" w:rsidRDefault="00000000">
      <w:pPr>
        <w:spacing w:before="13" w:line="268" w:lineRule="exact"/>
        <w:ind w:left="72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3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6</w:t>
      </w:r>
    </w:p>
    <w:p w14:paraId="31FA6857" w14:textId="77777777" w:rsidR="00B947E4" w:rsidRDefault="00B947E4">
      <w:pPr>
        <w:sectPr w:rsidR="00B947E4">
          <w:pgSz w:w="15840" w:h="12240" w:orient="landscape"/>
          <w:pgMar w:top="420" w:right="470" w:bottom="160" w:left="610" w:header="720" w:footer="720" w:gutter="0"/>
          <w:cols w:space="720"/>
        </w:sectPr>
      </w:pPr>
    </w:p>
    <w:p w14:paraId="6E81B136" w14:textId="77777777" w:rsidR="00B947E4" w:rsidRDefault="00B947E4">
      <w:pPr>
        <w:spacing w:before="7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3704"/>
      </w:tblGrid>
      <w:tr w:rsidR="00B947E4" w14:paraId="5433D53F" w14:textId="77777777">
        <w:tblPrEx>
          <w:tblCellMar>
            <w:top w:w="0" w:type="dxa"/>
            <w:bottom w:w="0" w:type="dxa"/>
          </w:tblCellMar>
        </w:tblPrEx>
        <w:trPr>
          <w:trHeight w:hRule="exact" w:val="4205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</w:tcBorders>
          </w:tcPr>
          <w:p w14:paraId="00785C22" w14:textId="77777777" w:rsidR="00B947E4" w:rsidRDefault="00000000">
            <w:pPr>
              <w:textAlignment w:val="baseline"/>
              <w:rPr>
                <w:rFonts w:ascii="Courier New" w:eastAsia="Courier New" w:hAnsi="Courier New"/>
                <w:color w:val="000000"/>
                <w:sz w:val="24"/>
                <w:lang w:val="ro-RO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ro-RO"/>
              </w:rPr>
              <w:t xml:space="preserve"> </w:t>
            </w:r>
          </w:p>
        </w:tc>
        <w:tc>
          <w:tcPr>
            <w:tcW w:w="13704" w:type="dxa"/>
            <w:tcBorders>
              <w:top w:val="single" w:sz="5" w:space="0" w:color="000000"/>
              <w:right w:val="single" w:sz="5" w:space="0" w:color="000000"/>
            </w:tcBorders>
          </w:tcPr>
          <w:p w14:paraId="24732D0A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line="264" w:lineRule="exact"/>
              <w:ind w:left="864" w:right="108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Sechele algofuncţionale sau funcţionale dup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: entorse, luxaţii, fracturi sau traumatisme complexe de membre superioare sau inferioare – metodologii particulare de recuperare, în funcţie de topografie şi tipul de leziune;</w:t>
            </w:r>
          </w:p>
          <w:p w14:paraId="7193A44F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43" w:line="226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mâinii posttraumatice;</w:t>
            </w:r>
          </w:p>
          <w:p w14:paraId="48136193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43" w:line="230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posttraumatic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leziunii de nervi periferici;</w:t>
            </w:r>
          </w:p>
          <w:p w14:paraId="2A9311CE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38" w:line="227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piciorului posttraumatic şi a mersului;</w:t>
            </w:r>
          </w:p>
          <w:p w14:paraId="671ED7A9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42" w:line="230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în traumatisme vertebrale f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r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manifest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ri neurologice;</w:t>
            </w:r>
          </w:p>
          <w:p w14:paraId="254467B5" w14:textId="77777777" w:rsidR="00B947E4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2592"/>
              </w:tabs>
              <w:spacing w:before="310" w:line="242" w:lineRule="exact"/>
              <w:ind w:left="230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neurologic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</w:p>
          <w:p w14:paraId="4C4B4127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39" w:line="230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pacientului dup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accidentul vascular cerebral (Stroke), în funcţie de etap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şi forma de evoluţie;</w:t>
            </w:r>
          </w:p>
          <w:p w14:paraId="7E0F4A0F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39" w:line="230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în scleroza în pl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ci;</w:t>
            </w:r>
          </w:p>
          <w:p w14:paraId="2B9919EF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34" w:line="226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în boala Parkinson;</w:t>
            </w:r>
          </w:p>
          <w:p w14:paraId="2B84C2A9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43" w:line="226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în poliradiculonevrite;</w:t>
            </w:r>
          </w:p>
          <w:p w14:paraId="1F2CA942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42" w:line="227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în hernia de disc, tratament conservator sau post – chirurgical;</w:t>
            </w:r>
          </w:p>
          <w:p w14:paraId="0F6616FB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42" w:line="226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în neuropatiile periferice;</w:t>
            </w:r>
          </w:p>
          <w:p w14:paraId="5A8C5208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864"/>
              </w:tabs>
              <w:spacing w:before="43" w:after="163" w:line="226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în traumatisme vertebro - medulare şi cerebrale (parapareza, tetrapareza);</w:t>
            </w:r>
          </w:p>
        </w:tc>
      </w:tr>
      <w:tr w:rsidR="00B947E4" w14:paraId="2C6C614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56" w:type="dxa"/>
            <w:tcBorders>
              <w:left w:val="single" w:sz="5" w:space="0" w:color="000000"/>
            </w:tcBorders>
          </w:tcPr>
          <w:p w14:paraId="6388B1A5" w14:textId="77777777" w:rsidR="00B947E4" w:rsidRDefault="00000000">
            <w:pPr>
              <w:textAlignment w:val="baseline"/>
              <w:rPr>
                <w:rFonts w:ascii="Courier New" w:eastAsia="Courier New" w:hAnsi="Courier New"/>
                <w:color w:val="000000"/>
                <w:sz w:val="24"/>
                <w:lang w:val="ro-RO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ro-RO"/>
              </w:rPr>
              <w:t xml:space="preserve"> </w:t>
            </w:r>
          </w:p>
        </w:tc>
        <w:tc>
          <w:tcPr>
            <w:tcW w:w="13704" w:type="dxa"/>
            <w:tcBorders>
              <w:right w:val="single" w:sz="5" w:space="0" w:color="000000"/>
            </w:tcBorders>
            <w:vAlign w:val="center"/>
          </w:tcPr>
          <w:p w14:paraId="0E13E607" w14:textId="77777777" w:rsidR="00B947E4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2592"/>
              </w:tabs>
              <w:spacing w:before="141" w:after="10" w:line="242" w:lineRule="exact"/>
              <w:ind w:left="230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Recuperarea în patologia reumatismal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</w:p>
        </w:tc>
      </w:tr>
      <w:tr w:rsidR="00B947E4" w14:paraId="2AFA2DC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56" w:type="dxa"/>
            <w:tcBorders>
              <w:left w:val="single" w:sz="5" w:space="0" w:color="000000"/>
            </w:tcBorders>
          </w:tcPr>
          <w:p w14:paraId="54DCA640" w14:textId="77777777" w:rsidR="00B947E4" w:rsidRDefault="00000000">
            <w:pPr>
              <w:textAlignment w:val="baseline"/>
              <w:rPr>
                <w:rFonts w:ascii="Courier New" w:eastAsia="Courier New" w:hAnsi="Courier New"/>
                <w:color w:val="000000"/>
                <w:sz w:val="24"/>
                <w:lang w:val="ro-RO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ro-RO"/>
              </w:rPr>
              <w:t xml:space="preserve"> </w:t>
            </w:r>
          </w:p>
        </w:tc>
        <w:tc>
          <w:tcPr>
            <w:tcW w:w="13704" w:type="dxa"/>
            <w:tcBorders>
              <w:right w:val="single" w:sz="5" w:space="0" w:color="000000"/>
            </w:tcBorders>
            <w:vAlign w:val="center"/>
          </w:tcPr>
          <w:p w14:paraId="2FE2CDB4" w14:textId="77777777" w:rsidR="00B947E4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720"/>
              </w:tabs>
              <w:spacing w:after="6" w:line="242" w:lineRule="exact"/>
              <w:ind w:left="432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Poliartrita reumatoid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: definiţie, etiologie, simptomatologie, tratament recuperator complex, în funcţie de etap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şi forma de evoluţie;</w:t>
            </w:r>
          </w:p>
        </w:tc>
      </w:tr>
      <w:tr w:rsidR="00B947E4" w14:paraId="16389E6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56" w:type="dxa"/>
            <w:tcBorders>
              <w:left w:val="single" w:sz="5" w:space="0" w:color="000000"/>
            </w:tcBorders>
          </w:tcPr>
          <w:p w14:paraId="5ABC399C" w14:textId="77777777" w:rsidR="00B947E4" w:rsidRDefault="00000000">
            <w:pPr>
              <w:textAlignment w:val="baseline"/>
              <w:rPr>
                <w:rFonts w:ascii="Courier New" w:eastAsia="Courier New" w:hAnsi="Courier New"/>
                <w:color w:val="000000"/>
                <w:sz w:val="24"/>
                <w:lang w:val="ro-RO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ro-RO"/>
              </w:rPr>
              <w:t xml:space="preserve"> </w:t>
            </w:r>
          </w:p>
        </w:tc>
        <w:tc>
          <w:tcPr>
            <w:tcW w:w="13704" w:type="dxa"/>
            <w:tcBorders>
              <w:right w:val="single" w:sz="5" w:space="0" w:color="000000"/>
            </w:tcBorders>
            <w:vAlign w:val="center"/>
          </w:tcPr>
          <w:p w14:paraId="01FB0698" w14:textId="77777777" w:rsidR="00B947E4" w:rsidRDefault="00000000">
            <w:pPr>
              <w:numPr>
                <w:ilvl w:val="0"/>
                <w:numId w:val="3"/>
              </w:numPr>
              <w:tabs>
                <w:tab w:val="clear" w:pos="288"/>
                <w:tab w:val="left" w:pos="720"/>
              </w:tabs>
              <w:spacing w:after="4" w:line="238" w:lineRule="exact"/>
              <w:ind w:left="432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Spondilartropatiile seronegative:</w:t>
            </w:r>
          </w:p>
        </w:tc>
      </w:tr>
      <w:tr w:rsidR="00B947E4" w14:paraId="6213610C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56" w:type="dxa"/>
            <w:tcBorders>
              <w:left w:val="single" w:sz="5" w:space="0" w:color="000000"/>
            </w:tcBorders>
          </w:tcPr>
          <w:p w14:paraId="1522B80F" w14:textId="77777777" w:rsidR="00B947E4" w:rsidRDefault="00000000">
            <w:pPr>
              <w:textAlignment w:val="baseline"/>
              <w:rPr>
                <w:rFonts w:ascii="Courier New" w:eastAsia="Courier New" w:hAnsi="Courier New"/>
                <w:color w:val="000000"/>
                <w:sz w:val="24"/>
                <w:lang w:val="ro-RO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ro-RO"/>
              </w:rPr>
              <w:t xml:space="preserve"> </w:t>
            </w:r>
          </w:p>
        </w:tc>
        <w:tc>
          <w:tcPr>
            <w:tcW w:w="13704" w:type="dxa"/>
            <w:tcBorders>
              <w:right w:val="single" w:sz="5" w:space="0" w:color="000000"/>
            </w:tcBorders>
          </w:tcPr>
          <w:p w14:paraId="6FFBD69C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12"/>
              </w:tabs>
              <w:spacing w:line="230" w:lineRule="exact"/>
              <w:ind w:left="1152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Spondilita anchilopoetic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: definiţie, etiologie, simptomatologie, tratament recuperator complex;</w:t>
            </w:r>
          </w:p>
          <w:p w14:paraId="2B652399" w14:textId="77777777" w:rsidR="00B947E4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12"/>
              </w:tabs>
              <w:spacing w:before="38" w:after="11" w:line="230" w:lineRule="exact"/>
              <w:ind w:left="1152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Artropatia psoriazic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: definiţie, etiologie, simptomatologie, tratament recuperator complex;</w:t>
            </w:r>
          </w:p>
        </w:tc>
      </w:tr>
      <w:tr w:rsidR="00B947E4" w14:paraId="317C443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56" w:type="dxa"/>
            <w:tcBorders>
              <w:left w:val="single" w:sz="5" w:space="0" w:color="000000"/>
            </w:tcBorders>
            <w:vAlign w:val="center"/>
          </w:tcPr>
          <w:p w14:paraId="1C7EF99B" w14:textId="77777777" w:rsidR="00B947E4" w:rsidRDefault="00000000">
            <w:pPr>
              <w:spacing w:line="263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right w:val="single" w:sz="5" w:space="0" w:color="000000"/>
            </w:tcBorders>
            <w:vAlign w:val="center"/>
          </w:tcPr>
          <w:p w14:paraId="4E3A6688" w14:textId="77777777" w:rsidR="00B947E4" w:rsidRDefault="00000000">
            <w:pPr>
              <w:spacing w:before="34" w:after="15" w:line="230" w:lineRule="exact"/>
              <w:ind w:left="13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Reumatisme degenerative: artroze – generalit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ţi, aspecte particulare de afectare periferic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, centuri sau coloan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vertebral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;</w:t>
            </w:r>
          </w:p>
        </w:tc>
      </w:tr>
      <w:tr w:rsidR="00B947E4" w14:paraId="5CC7E43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56" w:type="dxa"/>
            <w:tcBorders>
              <w:left w:val="single" w:sz="5" w:space="0" w:color="000000"/>
            </w:tcBorders>
            <w:vAlign w:val="center"/>
          </w:tcPr>
          <w:p w14:paraId="0752303A" w14:textId="77777777" w:rsidR="00B947E4" w:rsidRDefault="00000000">
            <w:pPr>
              <w:spacing w:line="258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right w:val="single" w:sz="5" w:space="0" w:color="000000"/>
            </w:tcBorders>
            <w:vAlign w:val="center"/>
          </w:tcPr>
          <w:p w14:paraId="7710DBA9" w14:textId="77777777" w:rsidR="00B947E4" w:rsidRDefault="00000000">
            <w:pPr>
              <w:spacing w:after="14" w:line="226" w:lineRule="exact"/>
              <w:ind w:left="13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Coxartroza: definiţie, etiologie, simptomatologie, tratament recuperator complex.</w:t>
            </w:r>
          </w:p>
        </w:tc>
      </w:tr>
      <w:tr w:rsidR="00B947E4" w14:paraId="760C7EF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56" w:type="dxa"/>
            <w:tcBorders>
              <w:left w:val="single" w:sz="5" w:space="0" w:color="000000"/>
            </w:tcBorders>
            <w:vAlign w:val="center"/>
          </w:tcPr>
          <w:p w14:paraId="7B8C167B" w14:textId="77777777" w:rsidR="00B947E4" w:rsidRDefault="00000000">
            <w:pPr>
              <w:spacing w:line="254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right w:val="single" w:sz="5" w:space="0" w:color="000000"/>
            </w:tcBorders>
            <w:vAlign w:val="center"/>
          </w:tcPr>
          <w:p w14:paraId="48476578" w14:textId="77777777" w:rsidR="00B947E4" w:rsidRDefault="00000000">
            <w:pPr>
              <w:spacing w:after="9" w:line="227" w:lineRule="exact"/>
              <w:ind w:left="13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Gonartroza: definiţie, etiologie, simptomatologie, tratament recuperator complex;</w:t>
            </w:r>
          </w:p>
        </w:tc>
      </w:tr>
      <w:tr w:rsidR="00B947E4" w14:paraId="2525FF3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56" w:type="dxa"/>
            <w:tcBorders>
              <w:left w:val="single" w:sz="5" w:space="0" w:color="000000"/>
            </w:tcBorders>
            <w:vAlign w:val="center"/>
          </w:tcPr>
          <w:p w14:paraId="586EAEED" w14:textId="77777777" w:rsidR="00B947E4" w:rsidRDefault="00000000">
            <w:pPr>
              <w:spacing w:line="258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right w:val="single" w:sz="5" w:space="0" w:color="000000"/>
            </w:tcBorders>
            <w:vAlign w:val="center"/>
          </w:tcPr>
          <w:p w14:paraId="2939B01D" w14:textId="77777777" w:rsidR="00B947E4" w:rsidRDefault="00000000">
            <w:pPr>
              <w:spacing w:before="34" w:after="14" w:line="226" w:lineRule="exact"/>
              <w:ind w:left="13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Artroze intervertebrale: definiţie, etiologie, simptomatologie, tratament recuperator complex.</w:t>
            </w:r>
          </w:p>
        </w:tc>
      </w:tr>
      <w:tr w:rsidR="00B947E4" w14:paraId="2517F86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56" w:type="dxa"/>
            <w:tcBorders>
              <w:left w:val="single" w:sz="5" w:space="0" w:color="000000"/>
            </w:tcBorders>
            <w:vAlign w:val="center"/>
          </w:tcPr>
          <w:p w14:paraId="3DBD6B33" w14:textId="77777777" w:rsidR="00B947E4" w:rsidRDefault="00000000">
            <w:pPr>
              <w:spacing w:line="253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right w:val="single" w:sz="5" w:space="0" w:color="000000"/>
            </w:tcBorders>
            <w:vAlign w:val="center"/>
          </w:tcPr>
          <w:p w14:paraId="26C66B88" w14:textId="77777777" w:rsidR="00B947E4" w:rsidRDefault="00000000">
            <w:pPr>
              <w:spacing w:after="5" w:line="230" w:lineRule="exact"/>
              <w:ind w:left="13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Lombalgia acut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şi subacut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: tablou clinic, tratament recuperator complex;</w:t>
            </w:r>
          </w:p>
        </w:tc>
      </w:tr>
      <w:tr w:rsidR="00B947E4" w14:paraId="27565B2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56" w:type="dxa"/>
            <w:tcBorders>
              <w:left w:val="single" w:sz="5" w:space="0" w:color="000000"/>
            </w:tcBorders>
            <w:vAlign w:val="center"/>
          </w:tcPr>
          <w:p w14:paraId="23A06F04" w14:textId="77777777" w:rsidR="00B947E4" w:rsidRDefault="00000000">
            <w:pPr>
              <w:spacing w:line="263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right w:val="single" w:sz="5" w:space="0" w:color="000000"/>
            </w:tcBorders>
            <w:vAlign w:val="center"/>
          </w:tcPr>
          <w:p w14:paraId="5CCFB4C2" w14:textId="77777777" w:rsidR="00B947E4" w:rsidRDefault="00000000">
            <w:pPr>
              <w:spacing w:before="33" w:after="25" w:line="230" w:lineRule="exact"/>
              <w:ind w:left="13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Lombalgia cronic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: tablou clinic, tratament recuperator complex;</w:t>
            </w:r>
          </w:p>
        </w:tc>
      </w:tr>
      <w:tr w:rsidR="00B947E4" w14:paraId="6698829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56" w:type="dxa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6F4D259" w14:textId="77777777" w:rsidR="00B947E4" w:rsidRDefault="00000000">
            <w:pPr>
              <w:spacing w:line="253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w w:val="95"/>
                <w:sz w:val="34"/>
              </w:rPr>
            </w:pPr>
            <w:r>
              <w:rPr>
                <w:rFonts w:ascii="Segoe UI Symbol" w:eastAsia="Segoe UI Symbol" w:hAnsi="Segoe UI Symbol"/>
                <w:color w:val="000000"/>
                <w:w w:val="95"/>
                <w:sz w:val="34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936639E" w14:textId="77777777" w:rsidR="00B947E4" w:rsidRDefault="00000000">
            <w:pPr>
              <w:spacing w:before="38" w:line="230" w:lineRule="exact"/>
              <w:ind w:left="13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Periartrita scapulo-humeral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: definiţie, etiologie, simptomatologie, tratament recuperator complex, în funcţie de forma clinic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şi evolutiv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.</w:t>
            </w:r>
          </w:p>
        </w:tc>
      </w:tr>
      <w:tr w:rsidR="00B947E4" w14:paraId="2158868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3D67456" w14:textId="77777777" w:rsidR="00B947E4" w:rsidRDefault="00000000">
            <w:pPr>
              <w:spacing w:line="263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9B16D" w14:textId="77777777" w:rsidR="00B947E4" w:rsidRDefault="00000000">
            <w:pPr>
              <w:spacing w:before="48" w:after="14" w:line="226" w:lineRule="exact"/>
              <w:ind w:left="13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drepturile pacientului;</w:t>
            </w:r>
          </w:p>
        </w:tc>
      </w:tr>
      <w:tr w:rsidR="00B947E4" w14:paraId="2BAD752A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C2EB4E6" w14:textId="77777777" w:rsidR="00B947E4" w:rsidRDefault="00000000">
            <w:pPr>
              <w:spacing w:before="41" w:after="247" w:line="268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EC80E" w14:textId="77777777" w:rsidR="00B947E4" w:rsidRDefault="00000000">
            <w:pPr>
              <w:spacing w:after="18" w:line="268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exercitarea profesiei de asistent medical generalist, a profesiei de moaş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şi a profesiei de asistent medical, precum si organizarea şi funcţionarea Ordinului Asistenţilor Medicali Generalişti, Moaşelor şi Asistenţilor Medicali din România;</w:t>
            </w:r>
          </w:p>
        </w:tc>
      </w:tr>
      <w:tr w:rsidR="00B947E4" w14:paraId="20B3840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87488F3" w14:textId="77777777" w:rsidR="00B947E4" w:rsidRDefault="00000000">
            <w:pPr>
              <w:spacing w:line="263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6B10F" w14:textId="77777777" w:rsidR="00B947E4" w:rsidRDefault="00000000">
            <w:pPr>
              <w:spacing w:before="47" w:after="10" w:line="230" w:lineRule="exact"/>
              <w:ind w:left="13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Codul de etic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si deontologie al asistentului medical generalist, al moaşei şi al asistentului medical din România;</w:t>
            </w:r>
          </w:p>
        </w:tc>
      </w:tr>
      <w:tr w:rsidR="00B947E4" w14:paraId="05EE6B8C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DD2337" w14:textId="77777777" w:rsidR="00B947E4" w:rsidRDefault="00000000">
            <w:pPr>
              <w:spacing w:before="41" w:after="234" w:line="268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CB592" w14:textId="77777777" w:rsidR="00B947E4" w:rsidRDefault="00000000">
            <w:pPr>
              <w:spacing w:after="1" w:line="268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Normele tehnice privind gestionarea deşeurilor rezultate din activit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ţi medicale şi a Metodologiei de culegere a datelor pentru baza naţional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de date privind deşeurile rezultate din activit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ţi medicale;</w:t>
            </w:r>
          </w:p>
        </w:tc>
      </w:tr>
      <w:tr w:rsidR="00B947E4" w14:paraId="1C1422CB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A0949B" w14:textId="77777777" w:rsidR="00B947E4" w:rsidRDefault="00000000">
            <w:pPr>
              <w:spacing w:before="41" w:after="512" w:line="268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1C15E" w14:textId="77777777" w:rsidR="00B947E4" w:rsidRDefault="00000000">
            <w:pPr>
              <w:spacing w:after="10" w:line="268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Normele tehnice privind cur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ţarea, dezinfecţia şi sterilizarea în unit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ţile sanitare publice şi private, evaluarea eficacit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ţii procedurilor de cur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ţenie şi dezinfecţie efectuate în cadrul acestora, procedurile recomandate pentru dezinfecţia mâinilor în funcţie de nivelul de risc, precum şi metodele de evaluare a derul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rii procesului de sterilizare şi controlul eficienţei acestuia;</w:t>
            </w:r>
          </w:p>
        </w:tc>
      </w:tr>
      <w:tr w:rsidR="00B947E4" w14:paraId="398A235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B879219" w14:textId="77777777" w:rsidR="00B947E4" w:rsidRDefault="00000000">
            <w:pPr>
              <w:spacing w:before="45" w:after="13" w:line="268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CA672" w14:textId="77777777" w:rsidR="00B947E4" w:rsidRDefault="00000000">
            <w:pPr>
              <w:spacing w:before="47" w:after="49" w:line="230" w:lineRule="exact"/>
              <w:ind w:left="13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Normele de supraveghere, prevenire şi limitare a infecţiilor asociate asistenţei medicale în unit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ţile sanitare;</w:t>
            </w:r>
          </w:p>
        </w:tc>
      </w:tr>
      <w:tr w:rsidR="00B947E4" w14:paraId="0929CFB7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37A2509" w14:textId="77777777" w:rsidR="00B947E4" w:rsidRDefault="00000000">
            <w:pPr>
              <w:spacing w:before="35" w:line="262" w:lineRule="exact"/>
              <w:ind w:right="135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</w:p>
        </w:tc>
        <w:tc>
          <w:tcPr>
            <w:tcW w:w="137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B83BC" w14:textId="77777777" w:rsidR="00B947E4" w:rsidRDefault="00000000">
            <w:pPr>
              <w:spacing w:before="48" w:after="23" w:line="226" w:lineRule="exact"/>
              <w:ind w:left="13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Normele de aplicare a Legii drepturilor pacientului nr. 46/2003;</w:t>
            </w:r>
          </w:p>
        </w:tc>
      </w:tr>
    </w:tbl>
    <w:p w14:paraId="2412623E" w14:textId="77777777" w:rsidR="00B947E4" w:rsidRDefault="00B947E4">
      <w:pPr>
        <w:spacing w:after="289" w:line="20" w:lineRule="exact"/>
      </w:pPr>
    </w:p>
    <w:p w14:paraId="704FB84A" w14:textId="77777777" w:rsidR="00B947E4" w:rsidRDefault="00000000">
      <w:pPr>
        <w:spacing w:before="8" w:line="268" w:lineRule="exact"/>
        <w:jc w:val="center"/>
        <w:textAlignment w:val="baseline"/>
        <w:rPr>
          <w:rFonts w:eastAsia="Times New Roman"/>
          <w:b/>
          <w:color w:val="000000"/>
          <w:spacing w:val="22"/>
          <w:sz w:val="23"/>
        </w:rPr>
      </w:pPr>
      <w:r>
        <w:rPr>
          <w:rFonts w:eastAsia="Times New Roman"/>
          <w:b/>
          <w:color w:val="000000"/>
          <w:spacing w:val="22"/>
          <w:sz w:val="23"/>
        </w:rPr>
        <w:t xml:space="preserve">4 </w:t>
      </w:r>
      <w:r>
        <w:rPr>
          <w:rFonts w:eastAsia="Times New Roman"/>
          <w:color w:val="000000"/>
          <w:spacing w:val="22"/>
          <w:sz w:val="24"/>
        </w:rPr>
        <w:t xml:space="preserve">/ </w:t>
      </w:r>
      <w:r>
        <w:rPr>
          <w:rFonts w:eastAsia="Times New Roman"/>
          <w:b/>
          <w:color w:val="000000"/>
          <w:spacing w:val="22"/>
          <w:sz w:val="23"/>
        </w:rPr>
        <w:t>6</w:t>
      </w:r>
    </w:p>
    <w:p w14:paraId="3D5DF1EF" w14:textId="77777777" w:rsidR="00B947E4" w:rsidRDefault="00B947E4">
      <w:pPr>
        <w:sectPr w:rsidR="00B947E4">
          <w:pgSz w:w="15840" w:h="12240" w:orient="landscape"/>
          <w:pgMar w:top="400" w:right="470" w:bottom="160" w:left="610" w:header="720" w:footer="720" w:gutter="0"/>
          <w:cols w:space="720"/>
        </w:sectPr>
      </w:pPr>
    </w:p>
    <w:p w14:paraId="58172BD3" w14:textId="77777777" w:rsidR="00B947E4" w:rsidRDefault="00000000">
      <w:pPr>
        <w:spacing w:before="48" w:line="248" w:lineRule="exact"/>
        <w:ind w:left="576"/>
        <w:textAlignment w:val="baseline"/>
        <w:rPr>
          <w:rFonts w:ascii="Calibri" w:eastAsia="Calibri" w:hAnsi="Calibri"/>
          <w:b/>
          <w:color w:val="000000"/>
          <w:spacing w:val="-6"/>
          <w:sz w:val="23"/>
        </w:rPr>
      </w:pPr>
      <w:r>
        <w:rPr>
          <w:rFonts w:ascii="Calibri" w:eastAsia="Calibri" w:hAnsi="Calibri"/>
          <w:b/>
          <w:color w:val="000000"/>
          <w:spacing w:val="-6"/>
          <w:sz w:val="23"/>
        </w:rPr>
        <w:lastRenderedPageBreak/>
        <w:t>BIBLIOGRAFIE:</w:t>
      </w:r>
    </w:p>
    <w:p w14:paraId="0BF91ADE" w14:textId="77777777" w:rsidR="00B947E4" w:rsidRDefault="00000000">
      <w:pPr>
        <w:numPr>
          <w:ilvl w:val="0"/>
          <w:numId w:val="4"/>
        </w:numPr>
        <w:spacing w:before="289" w:line="233" w:lineRule="exact"/>
        <w:ind w:left="288" w:hanging="288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R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dulescu Andrei – Electroterapie – Editura Medical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Bucureşti 2014;</w:t>
      </w:r>
    </w:p>
    <w:p w14:paraId="6E8868A0" w14:textId="77777777" w:rsidR="00B947E4" w:rsidRDefault="00000000">
      <w:pPr>
        <w:numPr>
          <w:ilvl w:val="0"/>
          <w:numId w:val="4"/>
        </w:numPr>
        <w:spacing w:before="305" w:line="233" w:lineRule="exact"/>
        <w:ind w:left="288" w:hanging="288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Sbenghe Tudor- Kinetoterapie profilactic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, terapeutic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şi de recuperare- Ed. Medical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Bucureşti- 1987;</w:t>
      </w:r>
    </w:p>
    <w:p w14:paraId="0222A1E3" w14:textId="77777777" w:rsidR="00B947E4" w:rsidRDefault="00000000">
      <w:pPr>
        <w:numPr>
          <w:ilvl w:val="0"/>
          <w:numId w:val="4"/>
        </w:numPr>
        <w:spacing w:before="304" w:line="233" w:lineRule="exact"/>
        <w:ind w:left="288" w:hanging="288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Sbenghe Tudor-Recuperarea medical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la domiciliul bolnavului- Ed. Medical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Bucureşti 1996;</w:t>
      </w:r>
    </w:p>
    <w:p w14:paraId="05A93A57" w14:textId="77777777" w:rsidR="00B947E4" w:rsidRDefault="00000000">
      <w:pPr>
        <w:numPr>
          <w:ilvl w:val="0"/>
          <w:numId w:val="4"/>
        </w:numPr>
        <w:spacing w:before="305" w:line="229" w:lineRule="exact"/>
        <w:ind w:left="288" w:hanging="288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Sbenghe Tudor - Kinetologie - Ed Medicala 2019;</w:t>
      </w:r>
    </w:p>
    <w:p w14:paraId="482FC9EA" w14:textId="77777777" w:rsidR="00B947E4" w:rsidRDefault="00000000">
      <w:pPr>
        <w:numPr>
          <w:ilvl w:val="0"/>
          <w:numId w:val="4"/>
        </w:numPr>
        <w:spacing w:before="309" w:line="233" w:lineRule="exact"/>
        <w:ind w:left="288" w:hanging="288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Adriana Sarah Nica- Recuperare Medical</w:t>
      </w:r>
      <w:r>
        <w:rPr>
          <w:rFonts w:ascii="Arial Narrow" w:eastAsia="Arial Narrow" w:hAnsi="Arial Narrow"/>
          <w:color w:val="000000"/>
          <w:spacing w:val="-3"/>
          <w:sz w:val="21"/>
        </w:rPr>
        <w:t>5</w:t>
      </w:r>
      <w:r>
        <w:rPr>
          <w:rFonts w:ascii="Calibri" w:eastAsia="Calibri" w:hAnsi="Calibri"/>
          <w:color w:val="000000"/>
          <w:spacing w:val="-3"/>
          <w:sz w:val="23"/>
        </w:rPr>
        <w:t>- Ed. Universitar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“Carol Davila” – 2004;</w:t>
      </w:r>
    </w:p>
    <w:p w14:paraId="6C61EA37" w14:textId="77777777" w:rsidR="00B947E4" w:rsidRDefault="00000000">
      <w:pPr>
        <w:numPr>
          <w:ilvl w:val="0"/>
          <w:numId w:val="4"/>
        </w:numPr>
        <w:spacing w:before="304" w:line="233" w:lineRule="exact"/>
        <w:ind w:left="288" w:hanging="288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Delia Cintez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– Recuperare Medical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– Termoterapie – Ed. LIBRA VOX – 2003;</w:t>
      </w:r>
    </w:p>
    <w:p w14:paraId="03633732" w14:textId="77777777" w:rsidR="00B947E4" w:rsidRDefault="00000000">
      <w:pPr>
        <w:numPr>
          <w:ilvl w:val="0"/>
          <w:numId w:val="4"/>
        </w:numPr>
        <w:spacing w:before="305" w:line="226" w:lineRule="exact"/>
        <w:ind w:left="288" w:hanging="288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Ion Ionescu - Contracturile musculare - Ed. Medicala 2019;</w:t>
      </w:r>
    </w:p>
    <w:p w14:paraId="10492C58" w14:textId="77777777" w:rsidR="00B947E4" w:rsidRDefault="00000000">
      <w:pPr>
        <w:numPr>
          <w:ilvl w:val="0"/>
          <w:numId w:val="4"/>
        </w:numPr>
        <w:spacing w:before="311" w:line="233" w:lineRule="exact"/>
        <w:ind w:left="288" w:hanging="288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Anghel Diaconu- Manual de Tehnica Masajului Terapeutic si Kinetoterapia Complementara-Vol. I-II-III , revizuita si completat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- Ed. Universitara 2023;</w:t>
      </w:r>
    </w:p>
    <w:p w14:paraId="6236E1C4" w14:textId="77777777" w:rsidR="00B947E4" w:rsidRDefault="00000000">
      <w:pPr>
        <w:numPr>
          <w:ilvl w:val="0"/>
          <w:numId w:val="4"/>
        </w:numPr>
        <w:spacing w:before="274" w:line="264" w:lineRule="exact"/>
        <w:ind w:left="288" w:hanging="288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 Nr. 46/2003 din 21 ianuarie 2003 Legea drepturilor pacientului,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51 din 29 ianuarie 2003,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6E800613" w14:textId="77777777" w:rsidR="00B947E4" w:rsidRDefault="00000000">
      <w:pPr>
        <w:numPr>
          <w:ilvl w:val="0"/>
          <w:numId w:val="4"/>
        </w:numPr>
        <w:spacing w:before="366" w:line="268" w:lineRule="exact"/>
        <w:ind w:left="288" w:hanging="288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1410/2016 din 12 decembrie 2016 privind aprobarea Normelor de aplicare a Legii drepturilor pacientului nr. 46/2003, publicat în Monitorul Oficial al României, Partea I, nr. 1009 din 15 decembrie 2016,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4075F9FE" w14:textId="77777777" w:rsidR="00B947E4" w:rsidRDefault="00000000">
      <w:pPr>
        <w:numPr>
          <w:ilvl w:val="0"/>
          <w:numId w:val="4"/>
        </w:numPr>
        <w:spacing w:before="423" w:line="267" w:lineRule="exact"/>
        <w:ind w:left="288" w:hanging="288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ORDONANŢĂ DE URGENŢĂ Nr. 144 din 28 octombrie 2008 privind exercitarea profesiei de asistent medical generalist, a profesiei de moaş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şi a profesiei de asistent medical, precum şi organizarea şi funcţionarea Ordinului Asistenţilor Medicali Generalişti, Moaşelor şi Asistenţilor Medicali din România,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785 din 24.11.2008, aprobat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 prin Legea nr. 53/2014,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09045F1E" w14:textId="77777777" w:rsidR="00B947E4" w:rsidRDefault="00000000">
      <w:pPr>
        <w:numPr>
          <w:ilvl w:val="0"/>
          <w:numId w:val="4"/>
        </w:numPr>
        <w:spacing w:before="409" w:line="266" w:lineRule="exact"/>
        <w:ind w:left="288" w:hanging="288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Codul de etic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si deontologie al asistentului medical generalist, al moaşei şi al asistentului medical din România, adoptat prin Hot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rârea Adun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rii generale naţionale a Ordinului Asistenţilor Medicali Generalişti, Moaşelor şi Asistenţilor Medicali din România nr. 2/9 iulie 2009,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560 din 12 august 2009,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07C1AD36" w14:textId="77777777" w:rsidR="00B947E4" w:rsidRDefault="00000000">
      <w:pPr>
        <w:numPr>
          <w:ilvl w:val="0"/>
          <w:numId w:val="4"/>
        </w:numPr>
        <w:spacing w:before="111" w:after="1262" w:line="269" w:lineRule="exact"/>
        <w:ind w:left="288" w:hanging="288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1226 din 3 decembrie 2012 pentru aprobarea Normelor tehnice privind gestionarea deşeurilor rezultate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medicale şi a Metodologiei de culegere a datelor pentru baza naţional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de date privind deşeurile rezultate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medicale, publicat în Monitorul Oficial al României, partea I, nr. 855 din 18 decembrie 2012;</w:t>
      </w:r>
    </w:p>
    <w:p w14:paraId="2C1EA3A5" w14:textId="77777777" w:rsidR="00B947E4" w:rsidRDefault="00B947E4">
      <w:pPr>
        <w:spacing w:before="111" w:after="1262" w:line="269" w:lineRule="exact"/>
        <w:sectPr w:rsidR="00B947E4">
          <w:pgSz w:w="15840" w:h="12240" w:orient="landscape"/>
          <w:pgMar w:top="400" w:right="858" w:bottom="160" w:left="902" w:header="720" w:footer="720" w:gutter="0"/>
          <w:cols w:space="720"/>
        </w:sectPr>
      </w:pPr>
    </w:p>
    <w:p w14:paraId="2E78BF2B" w14:textId="77777777" w:rsidR="00B947E4" w:rsidRDefault="00000000">
      <w:pPr>
        <w:spacing w:before="13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5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6</w:t>
      </w:r>
    </w:p>
    <w:p w14:paraId="694AA05F" w14:textId="77777777" w:rsidR="00B947E4" w:rsidRDefault="00B947E4">
      <w:pPr>
        <w:sectPr w:rsidR="00B947E4">
          <w:type w:val="continuous"/>
          <w:pgSz w:w="15840" w:h="12240" w:orient="landscape"/>
          <w:pgMar w:top="400" w:right="7490" w:bottom="160" w:left="7730" w:header="720" w:footer="720" w:gutter="0"/>
          <w:cols w:space="720"/>
        </w:sectPr>
      </w:pPr>
    </w:p>
    <w:p w14:paraId="6EF74EDA" w14:textId="77777777" w:rsidR="00B947E4" w:rsidRDefault="00000000">
      <w:pPr>
        <w:numPr>
          <w:ilvl w:val="0"/>
          <w:numId w:val="4"/>
        </w:numPr>
        <w:spacing w:before="71" w:line="269" w:lineRule="exact"/>
        <w:ind w:left="288" w:hanging="288"/>
        <w:jc w:val="both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lastRenderedPageBreak/>
        <w:t>Ordinul ministrului s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n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ții Nr. 1761/2021 din 3 septembrie 2021 pentru aprobarea Normelor tehnice privind cur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ţarea, dezinfecţia şi sterilizarea în unit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ţile sanitare publice şi private, evaluarea eficacit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ţii procedurilor de cur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ţenie şi dezinfecţie efectuate în cadrul acestora, procedurile recomandate pentru dezinfecţia mâinilor în funcţie de nivelul de risc, precum şi metodele de evaluare a derul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rii procesului de sterilizare şi controlul eficienţei acestuia, publicat în Monitorul Oficial al României, Partea I, nr. 882 din 14 septembrie 2021, cu modific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rile și complet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rile ulterioare;</w:t>
      </w:r>
    </w:p>
    <w:p w14:paraId="2098E214" w14:textId="77777777" w:rsidR="00B947E4" w:rsidRDefault="00000000">
      <w:pPr>
        <w:numPr>
          <w:ilvl w:val="0"/>
          <w:numId w:val="4"/>
        </w:numPr>
        <w:spacing w:before="489" w:after="9049" w:line="269" w:lineRule="exact"/>
        <w:ind w:left="288" w:hanging="288"/>
        <w:jc w:val="both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Ordinul ministrului s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n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ții nr. 1101/2016 din 30 septembrie 2016 privind aprobarea Normelor de supraveghere, prevenire şi limitare a infecţiilor asociate asistenţei medicale în unit</w:t>
      </w:r>
      <w:r>
        <w:rPr>
          <w:rFonts w:ascii="Arial Narrow" w:eastAsia="Arial Narrow" w:hAnsi="Arial Narrow"/>
          <w:b/>
          <w:color w:val="000000"/>
          <w:sz w:val="21"/>
        </w:rPr>
        <w:t>5</w:t>
      </w:r>
      <w:r>
        <w:rPr>
          <w:rFonts w:ascii="Calibri" w:eastAsia="Calibri" w:hAnsi="Calibri"/>
          <w:b/>
          <w:color w:val="000000"/>
        </w:rPr>
        <w:t>ţile sanitare, publicat în Monitorul Oficial nr. 791 din 7 octombrie 2016;</w:t>
      </w:r>
    </w:p>
    <w:p w14:paraId="2425EDDD" w14:textId="77777777" w:rsidR="00B947E4" w:rsidRDefault="00B947E4">
      <w:pPr>
        <w:spacing w:before="489" w:after="9049" w:line="269" w:lineRule="exact"/>
        <w:sectPr w:rsidR="00B947E4">
          <w:pgSz w:w="15840" w:h="12240" w:orient="landscape"/>
          <w:pgMar w:top="340" w:right="856" w:bottom="160" w:left="904" w:header="720" w:footer="720" w:gutter="0"/>
          <w:cols w:space="720"/>
        </w:sectPr>
      </w:pPr>
    </w:p>
    <w:p w14:paraId="5E22ED88" w14:textId="77777777" w:rsidR="00B947E4" w:rsidRDefault="00000000">
      <w:pPr>
        <w:spacing w:before="13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6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6</w:t>
      </w:r>
    </w:p>
    <w:sectPr w:rsidR="00B947E4">
      <w:type w:val="continuous"/>
      <w:pgSz w:w="15840" w:h="12240" w:orient="landscape"/>
      <w:pgMar w:top="340" w:right="7490" w:bottom="160" w:left="77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105D" w14:textId="77777777" w:rsidR="00FA7FE7" w:rsidRDefault="00FA7FE7">
      <w:r>
        <w:separator/>
      </w:r>
    </w:p>
  </w:endnote>
  <w:endnote w:type="continuationSeparator" w:id="0">
    <w:p w14:paraId="5E37F1DE" w14:textId="77777777" w:rsidR="00FA7FE7" w:rsidRDefault="00FA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Segoe UI 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B372" w14:textId="77777777" w:rsidR="00FA7FE7" w:rsidRDefault="00FA7FE7"/>
  </w:footnote>
  <w:footnote w:type="continuationSeparator" w:id="0">
    <w:p w14:paraId="4FBD17B4" w14:textId="77777777" w:rsidR="00FA7FE7" w:rsidRDefault="00FA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216E"/>
    <w:multiLevelType w:val="multilevel"/>
    <w:tmpl w:val="3CB8F1E4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D52476"/>
    <w:multiLevelType w:val="multilevel"/>
    <w:tmpl w:val="2924D5AA"/>
    <w:lvl w:ilvl="0">
      <w:numFmt w:val="bullet"/>
      <w:lvlText w:val="·"/>
      <w:lvlJc w:val="left"/>
      <w:pPr>
        <w:tabs>
          <w:tab w:val="left" w:pos="72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BF202B"/>
    <w:multiLevelType w:val="multilevel"/>
    <w:tmpl w:val="7F8696DE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F53C19"/>
    <w:multiLevelType w:val="multilevel"/>
    <w:tmpl w:val="88D0FEEC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Calibri" w:eastAsia="Calibri" w:hAnsi="Calibri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7771027">
    <w:abstractNumId w:val="1"/>
  </w:num>
  <w:num w:numId="2" w16cid:durableId="1305740998">
    <w:abstractNumId w:val="2"/>
  </w:num>
  <w:num w:numId="3" w16cid:durableId="638727136">
    <w:abstractNumId w:val="0"/>
  </w:num>
  <w:num w:numId="4" w16cid:durableId="951403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E4"/>
    <w:rsid w:val="00274400"/>
    <w:rsid w:val="00B947E4"/>
    <w:rsid w:val="00FA7FE7"/>
    <w:rsid w:val="00FD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AEDFBB2"/>
  <w15:docId w15:val="{A2D75423-B8C0-4343-8226-E351F9B9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1778</Words>
  <Characters>10140</Characters>
  <Application>Microsoft Office Word</Application>
  <DocSecurity>0</DocSecurity>
  <Lines>84</Lines>
  <Paragraphs>23</Paragraphs>
  <ScaleCrop>false</ScaleCrop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examen grad principal – 2007 Balneofizioterapie</dc:title>
  <dc:creator>Director adjunct</dc:creator>
  <cp:lastModifiedBy>Fil.Maramures OAMGMAMR</cp:lastModifiedBy>
  <cp:revision>3</cp:revision>
  <dcterms:created xsi:type="dcterms:W3CDTF">2026-06-12T04:59:00Z</dcterms:created>
  <dcterms:modified xsi:type="dcterms:W3CDTF">2026-06-12T04:59:00Z</dcterms:modified>
</cp:coreProperties>
</file>