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7AB2" w14:textId="77777777" w:rsidR="00803CD7" w:rsidRDefault="00000000">
      <w:pPr>
        <w:spacing w:before="82" w:after="62" w:line="287" w:lineRule="exact"/>
        <w:ind w:left="72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5ED2D6B4" w14:textId="77777777" w:rsidR="00803CD7" w:rsidRDefault="00000000">
      <w:pPr>
        <w:shd w:val="solid" w:color="D3D3D3" w:fill="D3D3D3"/>
        <w:spacing w:after="388" w:line="288" w:lineRule="exact"/>
        <w:ind w:left="72"/>
        <w:textAlignment w:val="baseline"/>
        <w:rPr>
          <w:rFonts w:ascii="Calibri" w:eastAsia="Calibri" w:hAnsi="Calibri"/>
          <w:b/>
          <w:color w:val="000000"/>
          <w:spacing w:val="-2"/>
          <w:sz w:val="28"/>
        </w:rPr>
      </w:pPr>
      <w:r>
        <w:rPr>
          <w:rFonts w:ascii="Calibri" w:eastAsia="Calibri" w:hAnsi="Calibri"/>
          <w:b/>
          <w:color w:val="000000"/>
          <w:spacing w:val="-2"/>
          <w:sz w:val="28"/>
        </w:rPr>
        <w:t>MOAŞĂ</w:t>
      </w:r>
    </w:p>
    <w:p w14:paraId="5983A1A3" w14:textId="77777777" w:rsidR="00803CD7" w:rsidRDefault="00000000">
      <w:pPr>
        <w:pBdr>
          <w:top w:val="single" w:sz="5" w:space="0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line="242" w:lineRule="exact"/>
        <w:ind w:left="72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0"/>
      </w:tblGrid>
      <w:tr w:rsidR="00803CD7" w14:paraId="101A4F4F" w14:textId="77777777">
        <w:tblPrEx>
          <w:tblCellMar>
            <w:top w:w="0" w:type="dxa"/>
            <w:bottom w:w="0" w:type="dxa"/>
          </w:tblCellMar>
        </w:tblPrEx>
        <w:trPr>
          <w:trHeight w:hRule="exact" w:val="8991"/>
        </w:trPr>
        <w:tc>
          <w:tcPr>
            <w:tcW w:w="1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CD9C9" w14:textId="77777777" w:rsidR="00803CD7" w:rsidRPr="002F5BE7" w:rsidRDefault="00000000">
            <w:pPr>
              <w:spacing w:before="12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</w:pPr>
            <w:r w:rsidRPr="002F5BE7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-Noţiuni de anatomie a organelor genitale</w:t>
            </w:r>
          </w:p>
          <w:p w14:paraId="189BB942" w14:textId="77777777" w:rsidR="00803CD7" w:rsidRDefault="00000000">
            <w:pPr>
              <w:spacing w:before="83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-Fiziologia aparatului genital</w:t>
            </w:r>
          </w:p>
          <w:p w14:paraId="291EC629" w14:textId="77777777" w:rsidR="00803CD7" w:rsidRDefault="00000000">
            <w:pPr>
              <w:spacing w:before="78" w:line="229" w:lineRule="exact"/>
              <w:ind w:left="86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-Fecundaţia şi implantaţia</w:t>
            </w:r>
          </w:p>
          <w:p w14:paraId="1CA4DAAE" w14:textId="77777777" w:rsidR="00803CD7" w:rsidRDefault="00000000">
            <w:pPr>
              <w:spacing w:before="78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-Embriogeneza şi placentaţia</w:t>
            </w:r>
          </w:p>
          <w:p w14:paraId="7B65F922" w14:textId="77777777" w:rsidR="00803CD7" w:rsidRDefault="00000000">
            <w:pPr>
              <w:spacing w:before="83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-Lichidul amniotic şi cordonul ombilical</w:t>
            </w:r>
          </w:p>
          <w:p w14:paraId="121388D6" w14:textId="77777777" w:rsidR="00803CD7" w:rsidRDefault="00000000">
            <w:pPr>
              <w:spacing w:before="78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-Modific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rile organismului matern în timpul sarcinii</w:t>
            </w:r>
          </w:p>
          <w:p w14:paraId="12753A69" w14:textId="77777777" w:rsidR="00803CD7" w:rsidRDefault="00000000">
            <w:pPr>
              <w:spacing w:before="74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-Sarcina normal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</w:p>
          <w:p w14:paraId="364E7841" w14:textId="77777777" w:rsidR="00803CD7" w:rsidRDefault="00000000">
            <w:pPr>
              <w:spacing w:before="79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-Sarcina patologic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</w:p>
          <w:p w14:paraId="7B683299" w14:textId="77777777" w:rsidR="00803CD7" w:rsidRDefault="00000000">
            <w:pPr>
              <w:spacing w:before="75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-Fiziologia naşterii</w:t>
            </w:r>
          </w:p>
          <w:p w14:paraId="676A0161" w14:textId="77777777" w:rsidR="00803CD7" w:rsidRDefault="00000000">
            <w:pPr>
              <w:spacing w:before="78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-Naşterea în prezentaţia cranian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occipital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</w:p>
          <w:p w14:paraId="68C3D25C" w14:textId="77777777" w:rsidR="00803CD7" w:rsidRDefault="00000000">
            <w:pPr>
              <w:spacing w:before="79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-Delivrenţa</w:t>
            </w:r>
          </w:p>
          <w:p w14:paraId="3B69F162" w14:textId="77777777" w:rsidR="00803CD7" w:rsidRDefault="00000000">
            <w:pPr>
              <w:spacing w:before="78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-L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uzia fiziologic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şi îngrijirile nou-n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scutului</w:t>
            </w:r>
          </w:p>
          <w:p w14:paraId="6A5E0DE6" w14:textId="77777777" w:rsidR="00803CD7" w:rsidRDefault="00000000">
            <w:pPr>
              <w:spacing w:before="74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uzia patologic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</w:p>
          <w:p w14:paraId="35480D77" w14:textId="77777777" w:rsidR="00803CD7" w:rsidRDefault="00000000">
            <w:pPr>
              <w:spacing w:before="79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-Travaliul anormal</w:t>
            </w:r>
          </w:p>
          <w:p w14:paraId="28397110" w14:textId="77777777" w:rsidR="00803CD7" w:rsidRDefault="00000000">
            <w:pPr>
              <w:spacing w:before="78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-Traumatismul obstetrical</w:t>
            </w:r>
          </w:p>
          <w:p w14:paraId="3EB33CB1" w14:textId="77777777" w:rsidR="00803CD7" w:rsidRDefault="00000000">
            <w:pPr>
              <w:spacing w:before="79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-Sindroame cardinale în ginecologie</w:t>
            </w:r>
          </w:p>
          <w:p w14:paraId="7D2C2FE2" w14:textId="77777777" w:rsidR="00803CD7" w:rsidRDefault="00000000">
            <w:pPr>
              <w:spacing w:before="83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-Contracepţia</w:t>
            </w:r>
          </w:p>
          <w:p w14:paraId="2335EC49" w14:textId="77777777" w:rsidR="00803CD7" w:rsidRDefault="00000000">
            <w:pPr>
              <w:spacing w:before="78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-Bolile cu transmitere sexual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</w:p>
          <w:p w14:paraId="66B677AC" w14:textId="77777777" w:rsidR="00803CD7" w:rsidRDefault="00000000">
            <w:pPr>
              <w:spacing w:before="74" w:line="229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-Infertilitatea</w:t>
            </w:r>
          </w:p>
          <w:p w14:paraId="0119E272" w14:textId="77777777" w:rsidR="00803CD7" w:rsidRDefault="00000000">
            <w:pPr>
              <w:spacing w:before="83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-Elemente de reproducere uman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asistat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(asistenţa medical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la procreere)</w:t>
            </w:r>
          </w:p>
          <w:p w14:paraId="5910E489" w14:textId="77777777" w:rsidR="00803CD7" w:rsidRDefault="00000000">
            <w:pPr>
              <w:spacing w:before="74" w:line="233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 Urgenţele în obstetric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-ginecologie</w:t>
            </w:r>
          </w:p>
          <w:p w14:paraId="781C53A7" w14:textId="77777777" w:rsidR="00803CD7" w:rsidRDefault="00000000">
            <w:pPr>
              <w:spacing w:before="74" w:line="230" w:lineRule="exact"/>
              <w:ind w:left="7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-Afecţiunile chirurgicale ale glandei mamare</w:t>
            </w:r>
          </w:p>
          <w:p w14:paraId="71C22AF2" w14:textId="77777777" w:rsidR="00803CD7" w:rsidRDefault="00000000">
            <w:pPr>
              <w:numPr>
                <w:ilvl w:val="0"/>
                <w:numId w:val="1"/>
              </w:numPr>
              <w:tabs>
                <w:tab w:val="clear" w:pos="432"/>
                <w:tab w:val="left" w:pos="864"/>
              </w:tabs>
              <w:spacing w:before="80" w:line="241" w:lineRule="exact"/>
              <w:ind w:left="1512" w:hanging="108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Recoltarea produselor biologice şi patologice</w:t>
            </w:r>
          </w:p>
          <w:p w14:paraId="40F67ABA" w14:textId="77777777" w:rsidR="00803CD7" w:rsidRDefault="00000000">
            <w:pPr>
              <w:spacing w:before="83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-Recoltarea sângelui</w:t>
            </w:r>
          </w:p>
          <w:p w14:paraId="4ACF124D" w14:textId="77777777" w:rsidR="00803CD7" w:rsidRDefault="00000000">
            <w:pPr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-Recoltarea urinei</w:t>
            </w:r>
          </w:p>
          <w:p w14:paraId="04FE00EC" w14:textId="77777777" w:rsidR="00803CD7" w:rsidRDefault="00000000">
            <w:pPr>
              <w:spacing w:before="78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-Recoltarea secreţiilor vaginale</w:t>
            </w:r>
          </w:p>
          <w:p w14:paraId="1F761542" w14:textId="77777777" w:rsidR="00803CD7" w:rsidRDefault="00000000">
            <w:pPr>
              <w:numPr>
                <w:ilvl w:val="0"/>
                <w:numId w:val="1"/>
              </w:numPr>
              <w:tabs>
                <w:tab w:val="clear" w:pos="432"/>
                <w:tab w:val="left" w:pos="864"/>
              </w:tabs>
              <w:spacing w:before="23" w:after="39" w:line="307" w:lineRule="exact"/>
              <w:ind w:left="1512" w:hanging="108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Sondaje, sp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turi, clisme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 xml:space="preserve">-Sondajul vezical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>-Sp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tura vaginal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</w:p>
        </w:tc>
      </w:tr>
    </w:tbl>
    <w:p w14:paraId="5C61445E" w14:textId="77777777" w:rsidR="00803CD7" w:rsidRDefault="00803CD7">
      <w:pPr>
        <w:spacing w:after="151" w:line="20" w:lineRule="exact"/>
      </w:pPr>
    </w:p>
    <w:p w14:paraId="1A88AC9B" w14:textId="77777777" w:rsidR="00803CD7" w:rsidRDefault="00000000">
      <w:pPr>
        <w:spacing w:before="12" w:line="26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085283B7" w14:textId="77777777" w:rsidR="00803CD7" w:rsidRDefault="00803CD7">
      <w:pPr>
        <w:sectPr w:rsidR="00803CD7">
          <w:pgSz w:w="15840" w:h="12240" w:orient="landscape"/>
          <w:pgMar w:top="720" w:right="606" w:bottom="90" w:left="614" w:header="720" w:footer="720" w:gutter="0"/>
          <w:cols w:space="72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3934"/>
      </w:tblGrid>
      <w:tr w:rsidR="00803CD7" w14:paraId="7F2FA077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14:paraId="6093A8F1" w14:textId="77777777" w:rsidR="00803CD7" w:rsidRDefault="00000000">
            <w:pPr>
              <w:spacing w:before="268" w:line="351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lastRenderedPageBreak/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right w:val="single" w:sz="5" w:space="0" w:color="000000"/>
            </w:tcBorders>
          </w:tcPr>
          <w:p w14:paraId="1BC51EDD" w14:textId="77777777" w:rsidR="00803CD7" w:rsidRDefault="00000000">
            <w:pPr>
              <w:spacing w:before="35" w:line="228" w:lineRule="exact"/>
              <w:ind w:left="8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-Clisme evacuatoare</w:t>
            </w:r>
          </w:p>
          <w:p w14:paraId="743DBAAE" w14:textId="77777777" w:rsidR="00803CD7" w:rsidRDefault="00000000">
            <w:pPr>
              <w:spacing w:before="93" w:after="35" w:line="22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Administrarea medicamentelor</w:t>
            </w:r>
          </w:p>
        </w:tc>
      </w:tr>
      <w:tr w:rsidR="00803CD7" w14:paraId="6E50E3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612BEDCA" w14:textId="77777777" w:rsidR="00803CD7" w:rsidRDefault="00000000">
            <w:pPr>
              <w:spacing w:line="307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right w:val="single" w:sz="5" w:space="0" w:color="000000"/>
            </w:tcBorders>
            <w:vAlign w:val="center"/>
          </w:tcPr>
          <w:p w14:paraId="6D4E4243" w14:textId="77777777" w:rsidR="00803CD7" w:rsidRDefault="00000000">
            <w:pPr>
              <w:spacing w:before="44" w:after="34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Determinarea grupelor sanguine</w:t>
            </w:r>
          </w:p>
        </w:tc>
      </w:tr>
      <w:tr w:rsidR="00803CD7" w14:paraId="49A2BF8C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302333FA" w14:textId="77777777" w:rsidR="00803CD7" w:rsidRDefault="00000000">
            <w:pPr>
              <w:spacing w:line="306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right w:val="single" w:sz="5" w:space="0" w:color="000000"/>
            </w:tcBorders>
            <w:vAlign w:val="center"/>
          </w:tcPr>
          <w:p w14:paraId="518DD7F5" w14:textId="77777777" w:rsidR="00803CD7" w:rsidRDefault="00000000">
            <w:pPr>
              <w:spacing w:before="49" w:after="28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Transfuzia de sânge</w:t>
            </w:r>
          </w:p>
        </w:tc>
      </w:tr>
      <w:tr w:rsidR="00803CD7" w14:paraId="0309BC2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039B4D22" w14:textId="77777777" w:rsidR="00803CD7" w:rsidRDefault="00000000">
            <w:pPr>
              <w:spacing w:line="317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right w:val="single" w:sz="5" w:space="0" w:color="000000"/>
            </w:tcBorders>
            <w:vAlign w:val="center"/>
          </w:tcPr>
          <w:p w14:paraId="77EABAB5" w14:textId="77777777" w:rsidR="00803CD7" w:rsidRDefault="00000000">
            <w:pPr>
              <w:spacing w:before="49" w:after="35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Preg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tirea preoperatorie</w:t>
            </w:r>
          </w:p>
        </w:tc>
      </w:tr>
      <w:tr w:rsidR="00803CD7" w14:paraId="502539DB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2783C42A" w14:textId="77777777" w:rsidR="00803CD7" w:rsidRDefault="00000000">
            <w:pPr>
              <w:spacing w:line="311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right w:val="single" w:sz="5" w:space="0" w:color="000000"/>
            </w:tcBorders>
            <w:vAlign w:val="center"/>
          </w:tcPr>
          <w:p w14:paraId="0509483F" w14:textId="77777777" w:rsidR="00803CD7" w:rsidRDefault="00000000">
            <w:pPr>
              <w:spacing w:before="49" w:after="33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Supravegherea postoperatorie şi îngrijirile acordate pacienţilor operaţi</w:t>
            </w:r>
          </w:p>
        </w:tc>
      </w:tr>
      <w:tr w:rsidR="00803CD7" w14:paraId="2895FF5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3F295D67" w14:textId="77777777" w:rsidR="00803CD7" w:rsidRDefault="00000000">
            <w:pPr>
              <w:spacing w:line="307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right w:val="single" w:sz="5" w:space="0" w:color="000000"/>
            </w:tcBorders>
            <w:vAlign w:val="center"/>
          </w:tcPr>
          <w:p w14:paraId="30F0FFE7" w14:textId="77777777" w:rsidR="00803CD7" w:rsidRDefault="00000000">
            <w:pPr>
              <w:spacing w:before="50" w:after="24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Preg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tirea pacientului pentru explor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 funcţionale</w:t>
            </w:r>
          </w:p>
        </w:tc>
      </w:tr>
      <w:tr w:rsidR="00803CD7" w14:paraId="54CEA72D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696" w:type="dxa"/>
            <w:tcBorders>
              <w:left w:val="single" w:sz="5" w:space="0" w:color="000000"/>
              <w:bottom w:val="single" w:sz="5" w:space="0" w:color="000000"/>
            </w:tcBorders>
          </w:tcPr>
          <w:p w14:paraId="1D71457C" w14:textId="77777777" w:rsidR="00803CD7" w:rsidRDefault="00000000">
            <w:pPr>
              <w:textAlignment w:val="baseline"/>
              <w:rPr>
                <w:rFonts w:ascii="Segoe UI Symbol" w:eastAsia="Segoe UI Symbol" w:hAnsi="Segoe UI Symbol"/>
                <w:color w:val="000000"/>
                <w:sz w:val="24"/>
                <w:lang w:val="ro-RO"/>
              </w:rPr>
            </w:pPr>
            <w:r>
              <w:rPr>
                <w:rFonts w:ascii="Segoe UI Symbol" w:eastAsia="Segoe UI Symbol" w:hAnsi="Segoe UI Symbol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934" w:type="dxa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D836537" w14:textId="77777777" w:rsidR="00803CD7" w:rsidRDefault="00000000">
            <w:pPr>
              <w:spacing w:before="40" w:after="48" w:line="233" w:lineRule="exact"/>
              <w:ind w:left="85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-Preg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tirea pacientului pentru laparoscopie</w:t>
            </w:r>
          </w:p>
        </w:tc>
      </w:tr>
      <w:tr w:rsidR="00803CD7" w14:paraId="1F588CA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6F04C08" w14:textId="77777777" w:rsidR="00803CD7" w:rsidRDefault="00000000">
            <w:pPr>
              <w:spacing w:line="282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18ADA" w14:textId="77777777" w:rsidR="00803CD7" w:rsidRDefault="00000000">
            <w:pPr>
              <w:spacing w:before="44" w:after="9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drepturile pacientului</w:t>
            </w:r>
          </w:p>
        </w:tc>
      </w:tr>
      <w:tr w:rsidR="00803CD7" w14:paraId="44E43F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3190377" w14:textId="77777777" w:rsidR="00803CD7" w:rsidRDefault="00000000">
            <w:pPr>
              <w:spacing w:line="278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6BE6E" w14:textId="77777777" w:rsidR="00803CD7" w:rsidRDefault="00000000">
            <w:pPr>
              <w:spacing w:before="40" w:after="9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</w:t>
            </w:r>
          </w:p>
        </w:tc>
      </w:tr>
      <w:tr w:rsidR="00803CD7" w14:paraId="7A5771C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612A2A" w14:textId="77777777" w:rsidR="00803CD7" w:rsidRDefault="00000000">
            <w:pPr>
              <w:spacing w:after="238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3545" w14:textId="77777777" w:rsidR="00803CD7" w:rsidRDefault="00000000">
            <w:pPr>
              <w:spacing w:after="5" w:line="269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organizarea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de transfuzie sanguin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donarea de sânge şi componente sanguine de origine uman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precum şi asigurarea calit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şi securit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sanitare, în vederea utiliz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lor terapeutice</w:t>
            </w:r>
          </w:p>
        </w:tc>
      </w:tr>
      <w:tr w:rsidR="00803CD7" w14:paraId="467F14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7B3E337" w14:textId="77777777" w:rsidR="00803CD7" w:rsidRDefault="00000000">
            <w:pPr>
              <w:spacing w:line="278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07040" w14:textId="77777777" w:rsidR="00803CD7" w:rsidRDefault="00000000">
            <w:pPr>
              <w:spacing w:before="40" w:after="5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activitatea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ţilor de transfuzie sanguin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din spitale</w:t>
            </w:r>
          </w:p>
        </w:tc>
      </w:tr>
      <w:tr w:rsidR="00803CD7" w14:paraId="42482798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4AF65E" w14:textId="77777777" w:rsidR="00803CD7" w:rsidRDefault="00000000">
            <w:pPr>
              <w:spacing w:after="239" w:line="313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42FA" w14:textId="77777777" w:rsidR="00803CD7" w:rsidRDefault="00000000">
            <w:pPr>
              <w:spacing w:after="14" w:line="264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exercitarea profesiei de asistent medical generalist, a profesiei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şi a profesiei de asistent medical, precum si organizarea şi funcţionarea Ordinului Asistenţilor Medicali Generalişti, Moaşelor şi Asistenţilor Medicali din România</w:t>
            </w:r>
          </w:p>
        </w:tc>
      </w:tr>
      <w:tr w:rsidR="00803CD7" w14:paraId="09B31A0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523C397" w14:textId="77777777" w:rsidR="00803CD7" w:rsidRDefault="00000000">
            <w:pPr>
              <w:spacing w:line="283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5BBD" w14:textId="77777777" w:rsidR="00803CD7" w:rsidRDefault="00000000">
            <w:pPr>
              <w:spacing w:before="44" w:after="6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Codul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si deontologie al asistentului medical generalist, al moaşei şi al asistentului medical din România</w:t>
            </w:r>
          </w:p>
        </w:tc>
      </w:tr>
      <w:tr w:rsidR="00803CD7" w14:paraId="55695A76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F988FB" w14:textId="77777777" w:rsidR="00803CD7" w:rsidRDefault="00000000">
            <w:pPr>
              <w:spacing w:after="243" w:line="308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DF40" w14:textId="77777777" w:rsidR="00803CD7" w:rsidRDefault="00000000">
            <w:pPr>
              <w:spacing w:after="10" w:line="269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 şi a Metodologiei de culegere a datelor pentru baza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de date privind deşeurile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</w:t>
            </w:r>
          </w:p>
        </w:tc>
      </w:tr>
      <w:tr w:rsidR="00803CD7" w14:paraId="3EF052B4" w14:textId="77777777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C05442" w14:textId="77777777" w:rsidR="00803CD7" w:rsidRDefault="00000000">
            <w:pPr>
              <w:spacing w:after="632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3752" w14:textId="77777777" w:rsidR="00803CD7" w:rsidRDefault="00000000">
            <w:pPr>
              <w:spacing w:after="49" w:line="299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ţarea, dezinfecţia şi sterilizarea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procedurilor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procesului de sterilizare şi controlul eficienţei acestuia</w:t>
            </w:r>
          </w:p>
        </w:tc>
      </w:tr>
      <w:tr w:rsidR="00803CD7" w14:paraId="44392D7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4A19E6E" w14:textId="77777777" w:rsidR="00803CD7" w:rsidRDefault="00000000">
            <w:pPr>
              <w:spacing w:after="32" w:line="308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93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7B009" w14:textId="77777777" w:rsidR="00803CD7" w:rsidRDefault="00000000">
            <w:pPr>
              <w:spacing w:before="39" w:after="68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sanitare;</w:t>
            </w:r>
          </w:p>
        </w:tc>
      </w:tr>
    </w:tbl>
    <w:p w14:paraId="609168FF" w14:textId="77777777" w:rsidR="00803CD7" w:rsidRDefault="00803CD7">
      <w:pPr>
        <w:spacing w:after="274" w:line="20" w:lineRule="exact"/>
      </w:pPr>
    </w:p>
    <w:p w14:paraId="4575DEC5" w14:textId="77777777" w:rsidR="00803CD7" w:rsidRDefault="00000000">
      <w:pPr>
        <w:spacing w:before="33" w:line="248" w:lineRule="exact"/>
        <w:ind w:left="144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t>BIBLIOGRAFIE:</w:t>
      </w:r>
    </w:p>
    <w:p w14:paraId="55F00721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71" w:line="23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Virgil Anc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r, Crângu Ionescu – Obstetric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-Editura Naţional-2012;</w:t>
      </w:r>
    </w:p>
    <w:p w14:paraId="744E557A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82" w:line="23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Virgil Anc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r, Dr.Crângu Ionescu - Ginecologie-Editura Naţional-2008;</w:t>
      </w:r>
    </w:p>
    <w:p w14:paraId="7C321703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04" w:line="23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Lucreţia Titirc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: Urgenţele medico-chirurgicale - Sinteze,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Bucureşti, Ediţia a-III-a, 2016;</w:t>
      </w:r>
    </w:p>
    <w:p w14:paraId="28A9CB4C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05" w:line="229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Silvian Daschievici, Mihai Mihailescu; Chirurgie - Manual pentru cadre medii şi scoli sanitare postliceale; Capitolul 6. Ed Medicala Bucuresti, 2007;</w:t>
      </w:r>
    </w:p>
    <w:p w14:paraId="14E8EA2B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09" w:line="23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Lucreţia Titirc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: Tehnici de evaluare şi îngrijiri acordate de asistenţii medicali - Editura Viaţa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Româneasc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1995;</w:t>
      </w:r>
    </w:p>
    <w:p w14:paraId="466C3901" w14:textId="77777777" w:rsidR="00803CD7" w:rsidRDefault="00000000">
      <w:pPr>
        <w:numPr>
          <w:ilvl w:val="0"/>
          <w:numId w:val="2"/>
        </w:numPr>
        <w:tabs>
          <w:tab w:val="clear" w:pos="360"/>
          <w:tab w:val="left" w:pos="936"/>
        </w:tabs>
        <w:spacing w:before="304" w:line="23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Coord. Dr. Crin Marcean - “Tratat de îngrijiri medicale pentru asistenți medicali generaliști”vol. I+II+III - Editura Universitar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“Carol Davila”, 2022;</w:t>
      </w:r>
    </w:p>
    <w:p w14:paraId="40D3BCD8" w14:textId="77777777" w:rsidR="00803CD7" w:rsidRDefault="00000000">
      <w:pPr>
        <w:spacing w:before="36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16009060" w14:textId="77777777" w:rsidR="00803CD7" w:rsidRDefault="00803CD7">
      <w:pPr>
        <w:sectPr w:rsidR="00803CD7">
          <w:pgSz w:w="15840" w:h="12240" w:orient="landscape"/>
          <w:pgMar w:top="700" w:right="600" w:bottom="90" w:left="600" w:header="720" w:footer="720" w:gutter="0"/>
          <w:cols w:space="720"/>
        </w:sectPr>
      </w:pPr>
    </w:p>
    <w:p w14:paraId="2EAF678D" w14:textId="77777777" w:rsidR="00803CD7" w:rsidRDefault="00000000">
      <w:pPr>
        <w:numPr>
          <w:ilvl w:val="0"/>
          <w:numId w:val="2"/>
        </w:numPr>
        <w:spacing w:before="19" w:line="274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lastRenderedPageBreak/>
        <w:t>Ș.L. Dr. 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lia Diana St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Prof. Dr. Adrian Neacșu, Consultant Științific: Acad. Prof. Dr. Constantin Dimitrie Nanu – “Obstetrica și Ginecologia pentru moașe și asistenți medicali” – Editura Universitar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“Carol Davila”, București, 2025</w:t>
      </w:r>
    </w:p>
    <w:p w14:paraId="1A245A4D" w14:textId="77777777" w:rsidR="00803CD7" w:rsidRDefault="00000000">
      <w:pPr>
        <w:numPr>
          <w:ilvl w:val="0"/>
          <w:numId w:val="2"/>
        </w:numPr>
        <w:spacing w:before="274" w:line="264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FA8F9C9" w14:textId="77777777" w:rsidR="00803CD7" w:rsidRDefault="00000000">
      <w:pPr>
        <w:numPr>
          <w:ilvl w:val="0"/>
          <w:numId w:val="2"/>
        </w:numPr>
        <w:spacing w:before="364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0838E9B" w14:textId="77777777" w:rsidR="00803CD7" w:rsidRDefault="00000000">
      <w:pPr>
        <w:numPr>
          <w:ilvl w:val="0"/>
          <w:numId w:val="2"/>
        </w:numPr>
        <w:spacing w:before="100" w:line="266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282/2005 din 5 octombrie 2005 privind organizarea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de transfuzie sanguin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donarea de sânge şi componente sanguine de origine uman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precum şi asigurarea calit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şi securit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sanitare, în vederea utiliz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lor terapeutice, *** Republicat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nr. 188/17.03.2014,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22028A15" w14:textId="77777777" w:rsidR="00803CD7" w:rsidRDefault="00000000">
      <w:pPr>
        <w:numPr>
          <w:ilvl w:val="0"/>
          <w:numId w:val="2"/>
        </w:numPr>
        <w:spacing w:before="68" w:line="264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publice nr. 1224 din 9 octombrie 2006 pentru aprobarea Normelor privind activitatea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ţilor de transfuzie sanguin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din spitale, publicat în Monitorul Oficial nr. 870 din 24 octombrie 2006;</w:t>
      </w:r>
    </w:p>
    <w:p w14:paraId="5677FCD4" w14:textId="77777777" w:rsidR="00803CD7" w:rsidRDefault="00000000">
      <w:pPr>
        <w:numPr>
          <w:ilvl w:val="0"/>
          <w:numId w:val="2"/>
        </w:numPr>
        <w:spacing w:before="434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542B2981" w14:textId="77777777" w:rsidR="00803CD7" w:rsidRDefault="00000000">
      <w:pPr>
        <w:numPr>
          <w:ilvl w:val="0"/>
          <w:numId w:val="2"/>
        </w:numPr>
        <w:spacing w:before="393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6E42790" w14:textId="77777777" w:rsidR="00803CD7" w:rsidRDefault="00000000">
      <w:pPr>
        <w:numPr>
          <w:ilvl w:val="0"/>
          <w:numId w:val="2"/>
        </w:numPr>
        <w:spacing w:before="111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49CE6FCA" w14:textId="77777777" w:rsidR="00803CD7" w:rsidRDefault="00000000">
      <w:pPr>
        <w:numPr>
          <w:ilvl w:val="0"/>
          <w:numId w:val="2"/>
        </w:numPr>
        <w:spacing w:before="285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Ordinul ministrului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ții Nr. 1761/2021 din 3 septembrie 2021 pentru aprobarea Normelor tehnice privind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ţarea, dezinfecţia şi sterilizarea în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sanitare publice şi private, evaluarea eficacit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ţii procedurilor de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și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ulterioare;</w:t>
      </w:r>
    </w:p>
    <w:p w14:paraId="0FA3863B" w14:textId="77777777" w:rsidR="00803CD7" w:rsidRDefault="00000000">
      <w:pPr>
        <w:numPr>
          <w:ilvl w:val="0"/>
          <w:numId w:val="2"/>
        </w:numPr>
        <w:spacing w:before="495" w:after="1243" w:line="264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sanitare, publicat în Monitorul Oficial nr. 791 din 7 octombrie 2016;</w:t>
      </w:r>
    </w:p>
    <w:p w14:paraId="0F6143DA" w14:textId="77777777" w:rsidR="00803CD7" w:rsidRDefault="00803CD7">
      <w:pPr>
        <w:spacing w:before="495" w:after="1243" w:line="264" w:lineRule="exact"/>
        <w:sectPr w:rsidR="00803CD7">
          <w:pgSz w:w="15840" w:h="12240" w:orient="landscape"/>
          <w:pgMar w:top="680" w:right="900" w:bottom="100" w:left="1200" w:header="720" w:footer="720" w:gutter="0"/>
          <w:cols w:space="720"/>
        </w:sectPr>
      </w:pPr>
    </w:p>
    <w:p w14:paraId="2174C170" w14:textId="77777777" w:rsidR="00803CD7" w:rsidRDefault="00000000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sectPr w:rsidR="00803CD7">
      <w:type w:val="continuous"/>
      <w:pgSz w:w="15840" w:h="12240" w:orient="landscape"/>
      <w:pgMar w:top="680" w:right="7581" w:bottom="100" w:left="76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140A" w14:textId="77777777" w:rsidR="007F4FE6" w:rsidRDefault="007F4FE6">
      <w:r>
        <w:separator/>
      </w:r>
    </w:p>
  </w:endnote>
  <w:endnote w:type="continuationSeparator" w:id="0">
    <w:p w14:paraId="32DB4413" w14:textId="77777777" w:rsidR="007F4FE6" w:rsidRDefault="007F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BFF3" w14:textId="77777777" w:rsidR="007F4FE6" w:rsidRDefault="007F4FE6"/>
  </w:footnote>
  <w:footnote w:type="continuationSeparator" w:id="0">
    <w:p w14:paraId="718BC6A3" w14:textId="77777777" w:rsidR="007F4FE6" w:rsidRDefault="007F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4E94"/>
    <w:multiLevelType w:val="multilevel"/>
    <w:tmpl w:val="5DBC504C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56CF2"/>
    <w:multiLevelType w:val="multilevel"/>
    <w:tmpl w:val="C2B2DF16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5752204">
    <w:abstractNumId w:val="0"/>
  </w:num>
  <w:num w:numId="2" w16cid:durableId="94472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D7"/>
    <w:rsid w:val="002F5BE7"/>
    <w:rsid w:val="00367770"/>
    <w:rsid w:val="007F4FE6"/>
    <w:rsid w:val="0080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1EA"/>
  <w15:docId w15:val="{CCAA4D89-548A-4490-BC94-984B031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2007</dc:title>
  <dc:creator>Director adjunct</dc:creator>
  <cp:lastModifiedBy>Fil.Maramures OAMGMAMR</cp:lastModifiedBy>
  <cp:revision>3</cp:revision>
  <dcterms:created xsi:type="dcterms:W3CDTF">2026-06-12T05:02:00Z</dcterms:created>
  <dcterms:modified xsi:type="dcterms:W3CDTF">2026-06-12T05:02:00Z</dcterms:modified>
</cp:coreProperties>
</file>